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B9986" w14:textId="77777777" w:rsidR="00CB21F0" w:rsidRDefault="00CA61C1">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683D88B0" w14:textId="77777777" w:rsidR="00CB21F0" w:rsidRDefault="00CB21F0">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CB21F0" w14:paraId="74515330" w14:textId="77777777">
        <w:tc>
          <w:tcPr>
            <w:tcW w:w="2689" w:type="dxa"/>
          </w:tcPr>
          <w:p w14:paraId="1BB1AE11" w14:textId="77777777" w:rsidR="00CB21F0" w:rsidRDefault="00CA61C1">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0A6F8BC2" w14:textId="77777777" w:rsidR="00CB21F0" w:rsidRDefault="00CA61C1">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CB21F0" w14:paraId="37400D03" w14:textId="77777777">
        <w:tc>
          <w:tcPr>
            <w:tcW w:w="2689" w:type="dxa"/>
          </w:tcPr>
          <w:p w14:paraId="6EF13DBD" w14:textId="77777777" w:rsidR="00CB21F0" w:rsidRDefault="00CA61C1">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37DA6BAE" w14:textId="77777777" w:rsidR="00CB21F0" w:rsidRDefault="00CA61C1">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5161BAF7" w14:textId="77777777" w:rsidR="00CB21F0" w:rsidRDefault="00CA61C1">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2D4E7DE2" w14:textId="77777777" w:rsidR="00CB21F0" w:rsidRDefault="00CA61C1">
            <w:pPr>
              <w:jc w:val="center"/>
              <w:rPr>
                <w:rFonts w:ascii="Arial" w:eastAsia="Arial" w:hAnsi="Arial" w:cs="Arial"/>
                <w:sz w:val="22"/>
                <w:szCs w:val="22"/>
              </w:rPr>
            </w:pPr>
            <w:r>
              <w:rPr>
                <w:rFonts w:ascii="Arial" w:eastAsia="Arial" w:hAnsi="Arial" w:cs="Arial"/>
                <w:sz w:val="22"/>
                <w:szCs w:val="22"/>
              </w:rPr>
              <w:t>Parecer referencial</w:t>
            </w:r>
          </w:p>
        </w:tc>
      </w:tr>
      <w:tr w:rsidR="00CB21F0" w14:paraId="7677EB00" w14:textId="77777777">
        <w:tc>
          <w:tcPr>
            <w:tcW w:w="2689" w:type="dxa"/>
          </w:tcPr>
          <w:p w14:paraId="2F3FF1A0" w14:textId="77777777" w:rsidR="00CB21F0" w:rsidRDefault="00CA61C1">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4325502E" w14:textId="77777777" w:rsidR="00CB21F0" w:rsidRDefault="00CA61C1">
            <w:pPr>
              <w:jc w:val="center"/>
              <w:rPr>
                <w:rFonts w:ascii="Arial" w:eastAsia="Arial" w:hAnsi="Arial" w:cs="Arial"/>
                <w:sz w:val="22"/>
                <w:szCs w:val="22"/>
              </w:rPr>
            </w:pPr>
            <w:r>
              <w:rPr>
                <w:rFonts w:ascii="Arial" w:eastAsia="Arial" w:hAnsi="Arial" w:cs="Arial"/>
                <w:sz w:val="22"/>
                <w:szCs w:val="22"/>
              </w:rPr>
              <w:t>1</w:t>
            </w:r>
          </w:p>
        </w:tc>
        <w:tc>
          <w:tcPr>
            <w:tcW w:w="2926" w:type="dxa"/>
          </w:tcPr>
          <w:p w14:paraId="0981D260" w14:textId="77777777" w:rsidR="00CB21F0" w:rsidRDefault="00CA61C1">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5470624C" w14:textId="77777777" w:rsidR="00CB21F0" w:rsidRDefault="00CA61C1">
            <w:pPr>
              <w:jc w:val="center"/>
              <w:rPr>
                <w:rFonts w:ascii="Arial" w:eastAsia="Arial" w:hAnsi="Arial" w:cs="Arial"/>
                <w:sz w:val="22"/>
                <w:szCs w:val="22"/>
              </w:rPr>
            </w:pPr>
            <w:r>
              <w:rPr>
                <w:rFonts w:ascii="Arial" w:eastAsia="Arial" w:hAnsi="Arial" w:cs="Arial"/>
                <w:sz w:val="22"/>
                <w:szCs w:val="22"/>
              </w:rPr>
              <w:t>09/2025</w:t>
            </w:r>
          </w:p>
        </w:tc>
      </w:tr>
    </w:tbl>
    <w:p w14:paraId="717F66B1" w14:textId="77777777" w:rsidR="00CB21F0" w:rsidRDefault="00CB21F0">
      <w:pPr>
        <w:jc w:val="center"/>
        <w:rPr>
          <w:rFonts w:ascii="Arial" w:eastAsia="Arial" w:hAnsi="Arial" w:cs="Arial"/>
          <w:b/>
          <w:i/>
          <w:color w:val="FF0000"/>
          <w:sz w:val="22"/>
          <w:szCs w:val="22"/>
        </w:rPr>
      </w:pPr>
    </w:p>
    <w:p w14:paraId="3F9392B5"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 xml:space="preserve">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w:t>
      </w:r>
      <w:r>
        <w:rPr>
          <w:rFonts w:ascii="Arial" w:eastAsia="Arial" w:hAnsi="Arial" w:cs="Arial"/>
          <w:color w:val="000000"/>
          <w:sz w:val="22"/>
          <w:szCs w:val="22"/>
        </w:rPr>
        <w:t>deve-se trabalhar o texto à luz dos pontos fundamentais da contratação, sempre de forma clara e objetiva, respeitadas as seguintes orientações:</w:t>
      </w:r>
    </w:p>
    <w:p w14:paraId="1B6FEDB7" w14:textId="77777777" w:rsidR="00CB21F0" w:rsidRDefault="00CA61C1">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2FFF55A8"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7185CF24"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3568925D"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07C3BE0C" w14:textId="77777777" w:rsidR="00CB21F0" w:rsidRDefault="00CA61C1">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7B5E980A" w14:textId="77777777" w:rsidR="00CB21F0" w:rsidRDefault="00CB21F0">
      <w:pPr>
        <w:jc w:val="center"/>
        <w:rPr>
          <w:rFonts w:ascii="Arial" w:eastAsia="Arial" w:hAnsi="Arial" w:cs="Arial"/>
          <w:color w:val="FF0000"/>
          <w:sz w:val="22"/>
          <w:szCs w:val="22"/>
        </w:rPr>
      </w:pPr>
    </w:p>
    <w:p w14:paraId="76FBB4FC" w14:textId="77777777" w:rsidR="00CB21F0" w:rsidRDefault="00CB21F0">
      <w:pPr>
        <w:jc w:val="center"/>
        <w:rPr>
          <w:rFonts w:ascii="Arial" w:eastAsia="Arial" w:hAnsi="Arial" w:cs="Arial"/>
          <w:color w:val="FF0000"/>
          <w:sz w:val="22"/>
          <w:szCs w:val="22"/>
        </w:rPr>
      </w:pPr>
    </w:p>
    <w:p w14:paraId="315B2368" w14:textId="77777777" w:rsidR="00CB21F0" w:rsidRDefault="00CB21F0">
      <w:pPr>
        <w:jc w:val="center"/>
        <w:rPr>
          <w:rFonts w:ascii="Arial" w:eastAsia="Arial" w:hAnsi="Arial" w:cs="Arial"/>
          <w:color w:val="FF0000"/>
          <w:sz w:val="22"/>
          <w:szCs w:val="22"/>
        </w:rPr>
      </w:pPr>
    </w:p>
    <w:p w14:paraId="106A0A00" w14:textId="77777777" w:rsidR="00CB21F0" w:rsidRDefault="00CB21F0">
      <w:pPr>
        <w:jc w:val="center"/>
        <w:rPr>
          <w:rFonts w:ascii="Arial" w:eastAsia="Arial" w:hAnsi="Arial" w:cs="Arial"/>
          <w:color w:val="FF0000"/>
          <w:sz w:val="22"/>
          <w:szCs w:val="22"/>
        </w:rPr>
      </w:pPr>
    </w:p>
    <w:p w14:paraId="4F0E64D6" w14:textId="77777777" w:rsidR="00CB21F0" w:rsidRDefault="00CB21F0">
      <w:pPr>
        <w:jc w:val="center"/>
        <w:rPr>
          <w:rFonts w:ascii="Arial" w:eastAsia="Arial" w:hAnsi="Arial" w:cs="Arial"/>
          <w:color w:val="FF0000"/>
          <w:sz w:val="22"/>
          <w:szCs w:val="22"/>
        </w:rPr>
      </w:pPr>
    </w:p>
    <w:p w14:paraId="763F407A" w14:textId="77777777" w:rsidR="00CB21F0" w:rsidRDefault="00CB21F0">
      <w:pPr>
        <w:jc w:val="center"/>
        <w:rPr>
          <w:rFonts w:ascii="Arial" w:eastAsia="Arial" w:hAnsi="Arial" w:cs="Arial"/>
          <w:color w:val="FF0000"/>
          <w:sz w:val="22"/>
          <w:szCs w:val="22"/>
        </w:rPr>
      </w:pPr>
    </w:p>
    <w:p w14:paraId="7399873F" w14:textId="77777777" w:rsidR="00CB21F0" w:rsidRDefault="00CB21F0">
      <w:pPr>
        <w:jc w:val="center"/>
        <w:rPr>
          <w:rFonts w:ascii="Arial" w:eastAsia="Arial" w:hAnsi="Arial" w:cs="Arial"/>
          <w:color w:val="FF0000"/>
          <w:sz w:val="22"/>
          <w:szCs w:val="22"/>
        </w:rPr>
      </w:pPr>
    </w:p>
    <w:p w14:paraId="63E670B3" w14:textId="77777777" w:rsidR="00CB21F0" w:rsidRDefault="00CB21F0">
      <w:pPr>
        <w:jc w:val="center"/>
        <w:rPr>
          <w:rFonts w:ascii="Arial" w:eastAsia="Arial" w:hAnsi="Arial" w:cs="Arial"/>
          <w:color w:val="FF0000"/>
          <w:sz w:val="22"/>
          <w:szCs w:val="22"/>
        </w:rPr>
      </w:pPr>
    </w:p>
    <w:p w14:paraId="1A7E63C3" w14:textId="77777777" w:rsidR="00CB21F0" w:rsidRDefault="00CB21F0">
      <w:pPr>
        <w:jc w:val="center"/>
        <w:rPr>
          <w:rFonts w:ascii="Arial" w:eastAsia="Arial" w:hAnsi="Arial" w:cs="Arial"/>
          <w:color w:val="FF0000"/>
          <w:sz w:val="22"/>
          <w:szCs w:val="22"/>
        </w:rPr>
      </w:pPr>
    </w:p>
    <w:p w14:paraId="7DC5F66B" w14:textId="77777777" w:rsidR="00CB21F0" w:rsidRDefault="00CB21F0">
      <w:pPr>
        <w:jc w:val="center"/>
        <w:rPr>
          <w:rFonts w:ascii="Arial" w:eastAsia="Arial" w:hAnsi="Arial" w:cs="Arial"/>
          <w:color w:val="FF0000"/>
          <w:sz w:val="22"/>
          <w:szCs w:val="22"/>
        </w:rPr>
      </w:pPr>
    </w:p>
    <w:p w14:paraId="2E8B6B1F" w14:textId="77777777" w:rsidR="00CB21F0" w:rsidRDefault="00CB21F0">
      <w:pPr>
        <w:jc w:val="center"/>
        <w:rPr>
          <w:rFonts w:ascii="Arial" w:eastAsia="Arial" w:hAnsi="Arial" w:cs="Arial"/>
          <w:color w:val="FF0000"/>
          <w:sz w:val="22"/>
          <w:szCs w:val="22"/>
        </w:rPr>
      </w:pPr>
    </w:p>
    <w:p w14:paraId="35994EAB" w14:textId="77777777" w:rsidR="00CB21F0" w:rsidRDefault="00CB21F0">
      <w:pPr>
        <w:jc w:val="center"/>
        <w:rPr>
          <w:rFonts w:ascii="Arial" w:eastAsia="Arial" w:hAnsi="Arial" w:cs="Arial"/>
          <w:color w:val="FF0000"/>
          <w:sz w:val="22"/>
          <w:szCs w:val="22"/>
        </w:rPr>
      </w:pPr>
    </w:p>
    <w:p w14:paraId="556BB7C2" w14:textId="77777777" w:rsidR="00CB21F0" w:rsidRDefault="00CB21F0">
      <w:pPr>
        <w:jc w:val="center"/>
        <w:rPr>
          <w:rFonts w:ascii="Arial" w:eastAsia="Arial" w:hAnsi="Arial" w:cs="Arial"/>
          <w:color w:val="FF0000"/>
          <w:sz w:val="22"/>
          <w:szCs w:val="22"/>
        </w:rPr>
      </w:pPr>
    </w:p>
    <w:p w14:paraId="20756BD0" w14:textId="77777777" w:rsidR="00CB21F0" w:rsidRDefault="00CB21F0">
      <w:pPr>
        <w:jc w:val="center"/>
        <w:rPr>
          <w:rFonts w:ascii="Arial" w:eastAsia="Arial" w:hAnsi="Arial" w:cs="Arial"/>
          <w:color w:val="FF0000"/>
          <w:sz w:val="22"/>
          <w:szCs w:val="22"/>
        </w:rPr>
      </w:pPr>
    </w:p>
    <w:p w14:paraId="53B5D856" w14:textId="77777777" w:rsidR="00CB21F0" w:rsidRDefault="00CB21F0">
      <w:pPr>
        <w:jc w:val="center"/>
        <w:rPr>
          <w:rFonts w:ascii="Arial" w:eastAsia="Arial" w:hAnsi="Arial" w:cs="Arial"/>
          <w:color w:val="FF0000"/>
          <w:sz w:val="22"/>
          <w:szCs w:val="22"/>
        </w:rPr>
      </w:pPr>
    </w:p>
    <w:p w14:paraId="023949EA" w14:textId="77777777" w:rsidR="00CB21F0" w:rsidRDefault="00CB21F0">
      <w:pPr>
        <w:jc w:val="center"/>
        <w:rPr>
          <w:rFonts w:ascii="Arial" w:eastAsia="Arial" w:hAnsi="Arial" w:cs="Arial"/>
          <w:color w:val="FF0000"/>
          <w:sz w:val="22"/>
          <w:szCs w:val="22"/>
        </w:rPr>
      </w:pPr>
    </w:p>
    <w:p w14:paraId="6AD55459" w14:textId="77777777" w:rsidR="00CB21F0" w:rsidRDefault="00CB21F0">
      <w:pPr>
        <w:jc w:val="center"/>
        <w:rPr>
          <w:rFonts w:ascii="Arial" w:eastAsia="Arial" w:hAnsi="Arial" w:cs="Arial"/>
          <w:color w:val="FF0000"/>
          <w:sz w:val="22"/>
          <w:szCs w:val="22"/>
        </w:rPr>
      </w:pPr>
    </w:p>
    <w:p w14:paraId="1511B8F9" w14:textId="77777777" w:rsidR="00CB21F0" w:rsidRDefault="00CB21F0">
      <w:pPr>
        <w:jc w:val="center"/>
        <w:rPr>
          <w:rFonts w:ascii="Arial" w:eastAsia="Arial" w:hAnsi="Arial" w:cs="Arial"/>
          <w:color w:val="FF0000"/>
          <w:sz w:val="22"/>
          <w:szCs w:val="22"/>
        </w:rPr>
      </w:pPr>
    </w:p>
    <w:p w14:paraId="63F1DC61" w14:textId="77777777" w:rsidR="00CB21F0" w:rsidRDefault="00CB21F0">
      <w:pPr>
        <w:jc w:val="center"/>
        <w:rPr>
          <w:rFonts w:ascii="Arial" w:eastAsia="Arial" w:hAnsi="Arial" w:cs="Arial"/>
          <w:color w:val="FF0000"/>
          <w:sz w:val="22"/>
          <w:szCs w:val="22"/>
        </w:rPr>
      </w:pPr>
    </w:p>
    <w:p w14:paraId="50A070B8" w14:textId="77777777" w:rsidR="00CB21F0" w:rsidRDefault="00CB21F0">
      <w:pPr>
        <w:jc w:val="center"/>
        <w:rPr>
          <w:rFonts w:ascii="Arial" w:eastAsia="Arial" w:hAnsi="Arial" w:cs="Arial"/>
          <w:color w:val="FF0000"/>
          <w:sz w:val="22"/>
          <w:szCs w:val="22"/>
        </w:rPr>
      </w:pPr>
    </w:p>
    <w:p w14:paraId="361129DF" w14:textId="77777777" w:rsidR="00CB21F0" w:rsidRDefault="00CB21F0">
      <w:pPr>
        <w:jc w:val="center"/>
        <w:rPr>
          <w:rFonts w:ascii="Arial" w:eastAsia="Arial" w:hAnsi="Arial" w:cs="Arial"/>
          <w:color w:val="FF0000"/>
          <w:sz w:val="22"/>
          <w:szCs w:val="22"/>
        </w:rPr>
      </w:pPr>
    </w:p>
    <w:p w14:paraId="4B80207C" w14:textId="77777777" w:rsidR="00CB21F0" w:rsidRDefault="00CB21F0">
      <w:pPr>
        <w:jc w:val="center"/>
        <w:rPr>
          <w:rFonts w:ascii="Arial" w:eastAsia="Arial" w:hAnsi="Arial" w:cs="Arial"/>
          <w:color w:val="FF0000"/>
          <w:sz w:val="22"/>
          <w:szCs w:val="22"/>
        </w:rPr>
      </w:pPr>
    </w:p>
    <w:p w14:paraId="0D6B1209" w14:textId="77777777" w:rsidR="00CB21F0" w:rsidRDefault="00CB21F0">
      <w:pPr>
        <w:jc w:val="center"/>
        <w:rPr>
          <w:rFonts w:ascii="Arial" w:eastAsia="Arial" w:hAnsi="Arial" w:cs="Arial"/>
          <w:color w:val="FF0000"/>
          <w:sz w:val="22"/>
          <w:szCs w:val="22"/>
        </w:rPr>
      </w:pPr>
    </w:p>
    <w:p w14:paraId="5F9FA6B4" w14:textId="77777777" w:rsidR="00CB21F0" w:rsidRDefault="00CB21F0">
      <w:pPr>
        <w:rPr>
          <w:rFonts w:ascii="Arial" w:eastAsia="Arial" w:hAnsi="Arial" w:cs="Arial"/>
          <w:color w:val="FF0000"/>
          <w:sz w:val="22"/>
          <w:szCs w:val="22"/>
        </w:rPr>
      </w:pPr>
    </w:p>
    <w:p w14:paraId="0ACB3384" w14:textId="77777777" w:rsidR="00CB21F0" w:rsidRDefault="00CA61C1">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3084068D" w14:textId="77777777" w:rsidR="00CB21F0" w:rsidRDefault="00CA61C1">
      <w:pPr>
        <w:jc w:val="center"/>
        <w:rPr>
          <w:rFonts w:ascii="Arial" w:eastAsia="Arial" w:hAnsi="Arial" w:cs="Arial"/>
          <w:color w:val="FF0000"/>
          <w:sz w:val="22"/>
          <w:szCs w:val="22"/>
        </w:rPr>
      </w:pPr>
      <w:r>
        <w:rPr>
          <w:rFonts w:ascii="Arial" w:eastAsia="Arial" w:hAnsi="Arial" w:cs="Arial"/>
          <w:sz w:val="22"/>
          <w:szCs w:val="22"/>
        </w:rPr>
        <w:t xml:space="preserve">Processo SGPe n.º </w:t>
      </w:r>
      <w:r>
        <w:rPr>
          <w:rFonts w:ascii="Arial" w:eastAsia="Arial" w:hAnsi="Arial" w:cs="Arial"/>
          <w:color w:val="FF0000"/>
          <w:sz w:val="22"/>
          <w:szCs w:val="22"/>
        </w:rPr>
        <w:t>*** ***/****</w:t>
      </w:r>
    </w:p>
    <w:p w14:paraId="53FC2085" w14:textId="77777777" w:rsidR="00CB21F0" w:rsidRDefault="00CB21F0">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B21F0" w14:paraId="48B672E7" w14:textId="77777777">
        <w:tc>
          <w:tcPr>
            <w:tcW w:w="9628" w:type="dxa"/>
            <w:shd w:val="clear" w:color="auto" w:fill="1F497D"/>
          </w:tcPr>
          <w:p w14:paraId="0A786B3B" w14:textId="77777777" w:rsidR="00CB21F0" w:rsidRDefault="00CA61C1">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CB21F0" w14:paraId="5C175CB2" w14:textId="77777777">
        <w:tc>
          <w:tcPr>
            <w:tcW w:w="9628" w:type="dxa"/>
          </w:tcPr>
          <w:p w14:paraId="1A62D1CD" w14:textId="77777777" w:rsidR="00CB21F0" w:rsidRDefault="00CA61C1">
            <w:pPr>
              <w:jc w:val="both"/>
              <w:rPr>
                <w:rFonts w:ascii="Arial" w:eastAsia="Arial" w:hAnsi="Arial" w:cs="Arial"/>
                <w:b/>
                <w:bCs/>
                <w:color w:val="FF0000"/>
                <w:sz w:val="22"/>
                <w:szCs w:val="22"/>
              </w:rPr>
            </w:pPr>
            <w:r>
              <w:rPr>
                <w:rFonts w:ascii="Arial" w:eastAsia="Arial" w:hAnsi="Arial" w:cs="Arial"/>
                <w:color w:val="FF0000"/>
                <w:sz w:val="22"/>
                <w:szCs w:val="22"/>
              </w:rPr>
              <w:t>*** (Indicar unidade(s) requisitante(s))</w:t>
            </w:r>
          </w:p>
        </w:tc>
      </w:tr>
    </w:tbl>
    <w:p w14:paraId="074BED7D" w14:textId="77777777" w:rsidR="00CB21F0" w:rsidRDefault="00CB21F0">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B21F0" w14:paraId="39507A7C" w14:textId="77777777">
        <w:tc>
          <w:tcPr>
            <w:tcW w:w="9628" w:type="dxa"/>
            <w:shd w:val="clear" w:color="auto" w:fill="1F497D"/>
          </w:tcPr>
          <w:p w14:paraId="06E27934"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OBJETO (art. 6º, XXIII, alínea a; art. 18, II, e art. 40, § 1º, I, da Lei n.º 14.133/2021)</w:t>
            </w:r>
          </w:p>
        </w:tc>
      </w:tr>
      <w:tr w:rsidR="00CB21F0" w14:paraId="4291B2E1" w14:textId="77777777">
        <w:tc>
          <w:tcPr>
            <w:tcW w:w="9628" w:type="dxa"/>
            <w:tcBorders>
              <w:bottom w:val="single" w:sz="4" w:space="0" w:color="000000"/>
            </w:tcBorders>
          </w:tcPr>
          <w:p w14:paraId="5F77C288" w14:textId="77777777" w:rsidR="00CB21F0" w:rsidRDefault="00CA61C1">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r>
              <w:rPr>
                <w:rFonts w:ascii="Arial" w:eastAsia="Arial" w:hAnsi="Arial" w:cs="Arial"/>
                <w:color w:val="EE0000"/>
                <w:sz w:val="22"/>
                <w:szCs w:val="22"/>
              </w:rPr>
              <w:t>xxxx/xxxx</w:t>
            </w:r>
            <w:r>
              <w:rPr>
                <w:rFonts w:ascii="Arial" w:eastAsia="Arial" w:hAnsi="Arial" w:cs="Arial"/>
                <w:color w:val="000000"/>
                <w:sz w:val="22"/>
                <w:szCs w:val="22"/>
              </w:rPr>
              <w:t>), conforme condições e exigências estabelecidas neste termo de referência:</w:t>
            </w:r>
          </w:p>
          <w:p w14:paraId="106ED34B" w14:textId="77777777" w:rsidR="00CB21F0" w:rsidRDefault="00CB21F0">
            <w:pPr>
              <w:ind w:left="451"/>
              <w:jc w:val="both"/>
              <w:rPr>
                <w:rFonts w:ascii="Arial" w:eastAsia="Arial" w:hAnsi="Arial" w:cs="Arial"/>
                <w:color w:val="000000"/>
                <w:sz w:val="22"/>
                <w:szCs w:val="22"/>
              </w:rPr>
            </w:pPr>
          </w:p>
          <w:p w14:paraId="06ACAFB4" w14:textId="77777777" w:rsidR="00CB21F0" w:rsidRDefault="00CA61C1">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29DD3C7F" w14:textId="77777777" w:rsidR="00CB21F0" w:rsidRDefault="00CA61C1">
            <w:pPr>
              <w:numPr>
                <w:ilvl w:val="2"/>
                <w:numId w:val="4"/>
              </w:numPr>
              <w:jc w:val="both"/>
              <w:rPr>
                <w:rFonts w:ascii="Arial" w:hAnsi="Arial" w:cs="Arial"/>
                <w:sz w:val="22"/>
                <w:szCs w:val="22"/>
              </w:rPr>
            </w:pPr>
            <w:r>
              <w:rPr>
                <w:rFonts w:ascii="Arial" w:hAnsi="Arial" w:cs="Arial"/>
                <w:sz w:val="22"/>
                <w:szCs w:val="22"/>
              </w:rPr>
              <w:t xml:space="preserve">As especificações contidas nos anexos supracitados, respeitam o Catálogo de Materiais e Serviços do Governo de SC. A consulta pode ser feita pelo </w:t>
            </w:r>
            <w:hyperlink r:id="rId8" w:history="1">
              <w:r>
                <w:rPr>
                  <w:rFonts w:ascii="Arial" w:hAnsi="Arial" w:cs="Arial"/>
                  <w:b/>
                  <w:sz w:val="22"/>
                  <w:szCs w:val="22"/>
                  <w:u w:val="single"/>
                </w:rPr>
                <w:t>link</w:t>
              </w:r>
            </w:hyperlink>
            <w:r>
              <w:rPr>
                <w:rFonts w:ascii="Arial" w:hAnsi="Arial" w:cs="Arial"/>
                <w:b/>
                <w:sz w:val="22"/>
                <w:szCs w:val="22"/>
                <w:u w:val="single"/>
              </w:rPr>
              <w:t>.</w:t>
            </w:r>
          </w:p>
          <w:p w14:paraId="27669F24" w14:textId="77777777" w:rsidR="00CB21F0" w:rsidRDefault="00CA61C1">
            <w:pPr>
              <w:numPr>
                <w:ilvl w:val="3"/>
                <w:numId w:val="4"/>
              </w:numPr>
              <w:jc w:val="both"/>
              <w:rPr>
                <w:rFonts w:ascii="Arial" w:hAnsi="Arial" w:cs="Arial"/>
                <w:sz w:val="22"/>
                <w:szCs w:val="22"/>
              </w:rPr>
            </w:pPr>
            <w:r>
              <w:rPr>
                <w:rFonts w:ascii="Arial" w:hAnsi="Arial" w:cs="Arial"/>
                <w:sz w:val="22"/>
                <w:szCs w:val="22"/>
              </w:rPr>
              <w:t>Em caso de divergência entre as descrições e especificações constantes no presente Termo de Referência e no Catálogo, prevalecem as primeiras.</w:t>
            </w:r>
          </w:p>
          <w:p w14:paraId="26F3FB1A" w14:textId="77777777" w:rsidR="00CB21F0" w:rsidRDefault="00CB21F0">
            <w:pPr>
              <w:ind w:left="593"/>
              <w:jc w:val="both"/>
              <w:rPr>
                <w:rFonts w:ascii="Arial" w:eastAsia="Arial" w:hAnsi="Arial" w:cs="Arial"/>
                <w:color w:val="000000"/>
                <w:sz w:val="22"/>
                <w:szCs w:val="22"/>
              </w:rPr>
            </w:pPr>
          </w:p>
          <w:p w14:paraId="78F4D1CF"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6321E955" w14:textId="77777777" w:rsidR="00CB21F0" w:rsidRDefault="00CA61C1">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sz w:val="22"/>
                <w:szCs w:val="22"/>
              </w:rPr>
              <w:t xml:space="preserve">O(s) bem(ns) objeto(s) desta contratação é(são) caracterizado(s) como comum(ns), com características técnicas e funcionais, </w:t>
            </w:r>
            <w:r>
              <w:rPr>
                <w:rFonts w:ascii="Arial" w:eastAsia="Arial" w:hAnsi="Arial" w:cs="Arial"/>
                <w:sz w:val="22"/>
                <w:szCs w:val="22"/>
                <w:highlight w:val="white"/>
              </w:rPr>
              <w:t>definidas por meio de especificações usuais existentes no mercado.</w:t>
            </w:r>
          </w:p>
          <w:p w14:paraId="27015AE4" w14:textId="77777777" w:rsidR="00CB21F0" w:rsidRDefault="00CB21F0">
            <w:pPr>
              <w:ind w:left="451"/>
              <w:jc w:val="both"/>
              <w:rPr>
                <w:rFonts w:ascii="Arial" w:eastAsia="Arial" w:hAnsi="Arial" w:cs="Arial"/>
                <w:color w:val="000000"/>
                <w:sz w:val="22"/>
                <w:szCs w:val="22"/>
                <w:highlight w:val="yellow"/>
              </w:rPr>
            </w:pPr>
          </w:p>
          <w:p w14:paraId="7A089DB6"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37975ADC" w14:textId="77777777" w:rsidR="00CB21F0" w:rsidRDefault="00CA61C1">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bem(ns) objeto(s) desta contratação não se enquadra(m) como bem(ns) de luxo, conforme Decreto estadual n.º 2.355, de 16 de dezembro de 2022.</w:t>
            </w:r>
          </w:p>
          <w:p w14:paraId="44857A9F" w14:textId="77777777" w:rsidR="00CB21F0" w:rsidRDefault="00CB21F0">
            <w:pPr>
              <w:jc w:val="both"/>
              <w:rPr>
                <w:rFonts w:ascii="Arial" w:eastAsia="Arial" w:hAnsi="Arial" w:cs="Arial"/>
                <w:sz w:val="22"/>
                <w:szCs w:val="22"/>
                <w:highlight w:val="yellow"/>
              </w:rPr>
            </w:pPr>
          </w:p>
          <w:p w14:paraId="4FBDF14A" w14:textId="77777777" w:rsidR="00CB21F0" w:rsidRDefault="00CA61C1">
            <w:pPr>
              <w:numPr>
                <w:ilvl w:val="1"/>
                <w:numId w:val="4"/>
              </w:numPr>
              <w:jc w:val="both"/>
            </w:pPr>
            <w:r>
              <w:rPr>
                <w:rFonts w:ascii="Arial" w:eastAsia="Arial" w:hAnsi="Arial" w:cs="Arial"/>
                <w:b/>
                <w:color w:val="000000"/>
                <w:sz w:val="22"/>
                <w:szCs w:val="22"/>
              </w:rPr>
              <w:t>Prazo do contrato e, se for o caso, possibilidade de sua prorrogação</w:t>
            </w:r>
          </w:p>
          <w:p w14:paraId="44DE8152"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prazos de execução e de vigência do contrato, bem como a possibilidade de prorrogação, quando for o caso, estão descritos no modelo de execução do objeto (item 5 deste termo de referência).</w:t>
            </w:r>
          </w:p>
          <w:p w14:paraId="2713EDAC" w14:textId="77777777" w:rsidR="00CB21F0" w:rsidRDefault="00CB21F0">
            <w:pPr>
              <w:jc w:val="both"/>
              <w:rPr>
                <w:rFonts w:ascii="Arial" w:eastAsia="Arial" w:hAnsi="Arial" w:cs="Arial"/>
                <w:sz w:val="22"/>
                <w:szCs w:val="22"/>
                <w:highlight w:val="yellow"/>
              </w:rPr>
            </w:pPr>
          </w:p>
        </w:tc>
      </w:tr>
      <w:tr w:rsidR="00CB21F0" w14:paraId="0856C373" w14:textId="77777777">
        <w:tc>
          <w:tcPr>
            <w:tcW w:w="9628" w:type="dxa"/>
            <w:shd w:val="clear" w:color="auto" w:fill="1F497D"/>
          </w:tcPr>
          <w:p w14:paraId="6A8841F2"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CB21F0" w14:paraId="0550E6D5" w14:textId="77777777">
        <w:tc>
          <w:tcPr>
            <w:tcW w:w="9628" w:type="dxa"/>
            <w:tcBorders>
              <w:bottom w:val="single" w:sz="4" w:space="0" w:color="000000"/>
            </w:tcBorders>
          </w:tcPr>
          <w:p w14:paraId="0394C0CA" w14:textId="77777777" w:rsidR="00CB21F0" w:rsidRDefault="00CA61C1">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7CB4A6B9" w14:textId="77777777" w:rsidR="00CB21F0" w:rsidRDefault="00CA61C1">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96D00E4" w14:textId="77777777" w:rsidR="00CB21F0" w:rsidRDefault="00CA61C1">
            <w:pPr>
              <w:numPr>
                <w:ilvl w:val="1"/>
                <w:numId w:val="4"/>
              </w:numPr>
              <w:jc w:val="both"/>
              <w:rPr>
                <w:rFonts w:ascii="Arial" w:eastAsia="Arial" w:hAnsi="Arial" w:cs="Arial"/>
                <w:color w:val="00B050"/>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25C80412" w14:textId="77777777" w:rsidR="00CB21F0" w:rsidRDefault="00CB21F0">
            <w:pPr>
              <w:pStyle w:val="TableParagraph"/>
              <w:spacing w:before="252"/>
              <w:ind w:left="425" w:right="89"/>
              <w:rPr>
                <w:rFonts w:ascii="Arial" w:hAnsi="Arial" w:cs="Arial"/>
              </w:rPr>
            </w:pPr>
          </w:p>
        </w:tc>
      </w:tr>
      <w:tr w:rsidR="00CB21F0" w14:paraId="19496952" w14:textId="77777777">
        <w:tc>
          <w:tcPr>
            <w:tcW w:w="9628" w:type="dxa"/>
            <w:shd w:val="clear" w:color="auto" w:fill="1F497D"/>
          </w:tcPr>
          <w:p w14:paraId="0BB42704"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DESCRIÇÃO DA SOLUÇÃO COMO UM TODO, CONSIDERADO TODO O CICLO DE VIDA DO OBJETO (art. 6º, XXIII, alínea c, e art. 18, § 1º, VII, da Lei n.º 14.133/2021)</w:t>
            </w:r>
          </w:p>
        </w:tc>
      </w:tr>
      <w:tr w:rsidR="00CB21F0" w14:paraId="10FF740C" w14:textId="77777777">
        <w:tc>
          <w:tcPr>
            <w:tcW w:w="9628" w:type="dxa"/>
            <w:tcBorders>
              <w:bottom w:val="single" w:sz="4" w:space="0" w:color="000000"/>
            </w:tcBorders>
          </w:tcPr>
          <w:p w14:paraId="305A305A"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0EFDC411"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B050"/>
                <w:sz w:val="22"/>
                <w:szCs w:val="22"/>
              </w:rPr>
              <w:t>A descrição da solução como um todo se encontra pormenorizada no estudo técnico preliminar, observados ainda os itens abaixo.</w:t>
            </w:r>
          </w:p>
          <w:p w14:paraId="38576BB6" w14:textId="77777777" w:rsidR="00CB21F0" w:rsidRDefault="00CA61C1">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0CCBED0D"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0651CD97" w14:textId="77777777" w:rsidR="00CB21F0" w:rsidRDefault="00CB21F0">
            <w:pPr>
              <w:ind w:left="451"/>
              <w:jc w:val="both"/>
              <w:rPr>
                <w:rFonts w:ascii="Arial" w:eastAsia="Arial" w:hAnsi="Arial" w:cs="Arial"/>
                <w:color w:val="00B050"/>
                <w:sz w:val="22"/>
                <w:szCs w:val="22"/>
              </w:rPr>
            </w:pPr>
          </w:p>
          <w:p w14:paraId="0B48C05F"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lastRenderedPageBreak/>
              <w:t>Condições de guarda e armazenamento que não permitam a deterioração do material (art. 40, IV, da Lei n.º 14.133/2021)</w:t>
            </w:r>
          </w:p>
          <w:p w14:paraId="0108BDEE" w14:textId="25426B36" w:rsidR="00CB21F0" w:rsidRDefault="00CA61C1">
            <w:pPr>
              <w:pStyle w:val="PargrafodaLista"/>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A solução como um todo abrange a observância das condições de guarda e armazenamento descritas no item 5.7.</w:t>
            </w:r>
            <w:r w:rsidR="00EA22EF">
              <w:rPr>
                <w:rFonts w:ascii="Arial" w:eastAsia="Arial" w:hAnsi="Arial" w:cs="Arial"/>
                <w:sz w:val="22"/>
                <w:szCs w:val="22"/>
              </w:rPr>
              <w:t>1</w:t>
            </w:r>
            <w:r>
              <w:rPr>
                <w:rFonts w:ascii="Arial" w:eastAsia="Arial" w:hAnsi="Arial" w:cs="Arial"/>
                <w:sz w:val="22"/>
                <w:szCs w:val="22"/>
              </w:rPr>
              <w:t xml:space="preserve"> deste termo de referência.</w:t>
            </w:r>
          </w:p>
          <w:p w14:paraId="476AF687" w14:textId="77777777" w:rsidR="00CB21F0" w:rsidRDefault="00CB21F0">
            <w:pPr>
              <w:jc w:val="both"/>
              <w:rPr>
                <w:rFonts w:ascii="Arial" w:eastAsia="Arial" w:hAnsi="Arial" w:cs="Arial"/>
                <w:color w:val="00B050"/>
                <w:sz w:val="22"/>
                <w:szCs w:val="22"/>
              </w:rPr>
            </w:pPr>
          </w:p>
          <w:p w14:paraId="6D80732E"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73CFA4B8"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p>
          <w:p w14:paraId="7FEF0E2B" w14:textId="77777777" w:rsidR="00CB21F0" w:rsidRDefault="00CB21F0">
            <w:pPr>
              <w:jc w:val="both"/>
              <w:rPr>
                <w:rFonts w:ascii="Arial" w:eastAsia="Arial" w:hAnsi="Arial" w:cs="Arial"/>
                <w:color w:val="00B050"/>
                <w:sz w:val="22"/>
                <w:szCs w:val="22"/>
              </w:rPr>
            </w:pPr>
          </w:p>
        </w:tc>
      </w:tr>
      <w:tr w:rsidR="00CB21F0" w14:paraId="128FA548" w14:textId="77777777">
        <w:tc>
          <w:tcPr>
            <w:tcW w:w="9628" w:type="dxa"/>
            <w:shd w:val="clear" w:color="auto" w:fill="1F497D"/>
          </w:tcPr>
          <w:p w14:paraId="33139D8B"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REQUISITOS DA CONTRATAÇÃO (art. 6º, XXIII, alínea d, da Lei n.º 14.133/2021)</w:t>
            </w:r>
          </w:p>
        </w:tc>
      </w:tr>
      <w:tr w:rsidR="00CB21F0" w14:paraId="66056FAC" w14:textId="77777777">
        <w:tc>
          <w:tcPr>
            <w:tcW w:w="9628" w:type="dxa"/>
            <w:tcBorders>
              <w:bottom w:val="single" w:sz="4" w:space="0" w:color="000000"/>
            </w:tcBorders>
          </w:tcPr>
          <w:p w14:paraId="2BC46F15"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29E64DC0" w14:textId="77777777" w:rsidR="00CB21F0" w:rsidRDefault="00CA61C1">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03417F6B" w14:textId="77777777" w:rsidR="00CB21F0" w:rsidRDefault="00CB21F0">
            <w:pPr>
              <w:jc w:val="both"/>
              <w:rPr>
                <w:rFonts w:ascii="Arial" w:eastAsia="Arial" w:hAnsi="Arial" w:cs="Arial"/>
                <w:sz w:val="22"/>
                <w:szCs w:val="22"/>
              </w:rPr>
            </w:pPr>
          </w:p>
          <w:p w14:paraId="02C1D5FC" w14:textId="77777777" w:rsidR="00CB21F0" w:rsidRDefault="00CA61C1">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613ADB2C" w14:textId="77777777" w:rsidR="00CB21F0" w:rsidRDefault="00CA61C1">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29F7016B" w14:textId="77777777" w:rsidR="00CB21F0" w:rsidRDefault="00CB21F0">
            <w:pPr>
              <w:jc w:val="both"/>
              <w:rPr>
                <w:rFonts w:ascii="Arial" w:eastAsia="Arial" w:hAnsi="Arial" w:cs="Arial"/>
                <w:color w:val="000000" w:themeColor="text1"/>
                <w:sz w:val="22"/>
                <w:szCs w:val="22"/>
              </w:rPr>
            </w:pPr>
          </w:p>
          <w:p w14:paraId="03FE414A"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4C1B5813"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B050"/>
                <w:sz w:val="22"/>
                <w:szCs w:val="22"/>
              </w:rPr>
              <w:t>Não há exigência de apresentação de amostras.</w:t>
            </w:r>
          </w:p>
          <w:p w14:paraId="500EA07A" w14:textId="77777777" w:rsidR="00CB21F0" w:rsidRDefault="00CA61C1">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5C2F3E69"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1B7A3709" w14:textId="77777777" w:rsidR="00CB21F0" w:rsidRDefault="00CA61C1">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Justifica-se a exigência de amostra porque </w:t>
            </w:r>
            <w:r>
              <w:rPr>
                <w:rFonts w:ascii="Arial" w:eastAsia="Arial" w:hAnsi="Arial" w:cs="Arial"/>
                <w:color w:val="FF0000"/>
                <w:sz w:val="22"/>
                <w:szCs w:val="22"/>
              </w:rPr>
              <w:t>*** (descrever a justificativa para exigência de amostra)</w:t>
            </w:r>
            <w:r>
              <w:rPr>
                <w:rFonts w:ascii="Arial" w:eastAsia="Arial" w:hAnsi="Arial" w:cs="Arial"/>
                <w:color w:val="00B050"/>
                <w:sz w:val="22"/>
                <w:szCs w:val="22"/>
              </w:rPr>
              <w:t>.</w:t>
            </w:r>
          </w:p>
          <w:p w14:paraId="3A9E1588" w14:textId="77777777" w:rsidR="00CB21F0" w:rsidRDefault="00CA61C1">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Regras para apresentação e análise das amostras: </w:t>
            </w:r>
            <w:r>
              <w:rPr>
                <w:rFonts w:ascii="Arial" w:eastAsia="Arial" w:hAnsi="Arial" w:cs="Arial"/>
                <w:color w:val="FF0000"/>
                <w:sz w:val="22"/>
                <w:szCs w:val="22"/>
              </w:rPr>
              <w:t>(descrever regras para apresentação e análise de amostras indicando, entre outros aspectos pertinentes:)</w:t>
            </w:r>
          </w:p>
          <w:p w14:paraId="5DACE443"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(forma de convocação do(s) licitante(s) para apresentação da amostra);</w:t>
            </w:r>
          </w:p>
          <w:p w14:paraId="4CBDC0B8"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(prazo, indicando se é possível ou não sua prorrogação, e local de entrega da amostra, sob pena de desclassificação da proposta);</w:t>
            </w:r>
          </w:p>
          <w:p w14:paraId="26973FA4"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(especificações de quantidade e da forma como as amostras devem ser entregues, a exemplo da entrega de manuais ou orientações do fabricante);</w:t>
            </w:r>
          </w:p>
          <w:p w14:paraId="13714688"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(data, local e horário da análise das amostras ou indicação de como os interessados poderão obter essas informações);</w:t>
            </w:r>
          </w:p>
          <w:p w14:paraId="7BAB7B9C"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(hipóteses em que a amostra será recusada, tais como atraso na entrega sem justificativa aceita pela Administração ou entrega de amostra fora das especificações);</w:t>
            </w:r>
          </w:p>
          <w:p w14:paraId="7CB21651"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(indicação dos aspectos e padrões mínimos de qualidade e desempenho que serão objetivamente analisados na amostra, juntando lista de checagem como anexo caso venha a ser utilizada);</w:t>
            </w:r>
          </w:p>
          <w:p w14:paraId="570F0B00"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(forma de divulgação do resultado da análise da amostra);</w:t>
            </w:r>
          </w:p>
          <w:p w14:paraId="7725D64A"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(indicação de que o manuseio ou desmontagem das amostras pela Administração durante sua análise não gerará direito de indenização ao licitante);</w:t>
            </w:r>
          </w:p>
          <w:p w14:paraId="019AC62E"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(prazo para o licitante recolher a amostra, quando aplicável, com previsão de descarte pela Administração sem direito à indenização quando não houver o recolhimento);</w:t>
            </w:r>
          </w:p>
          <w:p w14:paraId="29B17867"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(outras regras necessárias ou pertinentes à análise das amostras).</w:t>
            </w:r>
          </w:p>
          <w:p w14:paraId="1864C8E9"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prova de conceito, amostra, protótipo, testes e outras formas de avaliação de conformidade do objeto é excepcional. </w:t>
            </w:r>
            <w:r>
              <w:rPr>
                <w:rFonts w:ascii="Arial" w:eastAsia="Arial" w:hAnsi="Arial" w:cs="Arial"/>
                <w:b/>
                <w:color w:val="000000"/>
                <w:sz w:val="22"/>
                <w:szCs w:val="22"/>
                <w:highlight w:val="yellow"/>
              </w:rPr>
              <w:t>Eventual exigência nesse sentido deve ser ponderada pela Administração à luz do caso concreto, mediante justificativa</w:t>
            </w:r>
            <w:r>
              <w:rPr>
                <w:rFonts w:ascii="Arial" w:eastAsia="Arial" w:hAnsi="Arial" w:cs="Arial"/>
                <w:color w:val="000000"/>
                <w:sz w:val="22"/>
                <w:szCs w:val="22"/>
                <w:highlight w:val="yellow"/>
              </w:rPr>
              <w:t xml:space="preserve"> (art. 41,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xml:space="preserve">, II, da Lei n.º 14.133/2021). O insucesso em contratações pretéritas pode </w:t>
            </w:r>
            <w:r>
              <w:rPr>
                <w:rFonts w:ascii="Arial" w:eastAsia="Arial" w:hAnsi="Arial" w:cs="Arial"/>
                <w:color w:val="000000"/>
                <w:sz w:val="22"/>
                <w:szCs w:val="22"/>
                <w:highlight w:val="yellow"/>
              </w:rPr>
              <w:lastRenderedPageBreak/>
              <w:t xml:space="preserve">justificar essa previsão. Há itens de baixa qualidade que não possuem o </w:t>
            </w:r>
            <w:r>
              <w:rPr>
                <w:rFonts w:ascii="Arial" w:eastAsia="Arial" w:hAnsi="Arial" w:cs="Arial"/>
                <w:i/>
                <w:color w:val="000000"/>
                <w:sz w:val="22"/>
                <w:szCs w:val="22"/>
                <w:highlight w:val="yellow"/>
              </w:rPr>
              <w:t>desempenho</w:t>
            </w:r>
            <w:r>
              <w:rPr>
                <w:rFonts w:ascii="Arial" w:eastAsia="Arial" w:hAnsi="Arial" w:cs="Arial"/>
                <w:color w:val="000000"/>
                <w:sz w:val="22"/>
                <w:szCs w:val="22"/>
                <w:highlight w:val="yellow"/>
              </w:rPr>
              <w:t xml:space="preserve"> </w:t>
            </w:r>
            <w:r>
              <w:rPr>
                <w:rFonts w:ascii="Arial" w:eastAsia="Arial" w:hAnsi="Arial" w:cs="Arial"/>
                <w:i/>
                <w:color w:val="000000"/>
                <w:sz w:val="22"/>
                <w:szCs w:val="22"/>
                <w:highlight w:val="yellow"/>
              </w:rPr>
              <w:t xml:space="preserve">exigido </w:t>
            </w:r>
            <w:r>
              <w:rPr>
                <w:rFonts w:ascii="Arial" w:eastAsia="Arial" w:hAnsi="Arial" w:cs="Arial"/>
                <w:color w:val="000000"/>
                <w:sz w:val="22"/>
                <w:szCs w:val="22"/>
                <w:highlight w:val="yellow"/>
              </w:rPr>
              <w:t xml:space="preserve">justificar essa previsão. Há itens de baixa qualidade que não possuem o </w:t>
            </w:r>
            <w:r>
              <w:rPr>
                <w:rFonts w:ascii="Arial" w:eastAsia="Arial" w:hAnsi="Arial" w:cs="Arial"/>
                <w:i/>
                <w:color w:val="000000"/>
                <w:sz w:val="22"/>
                <w:szCs w:val="22"/>
                <w:highlight w:val="yellow"/>
              </w:rPr>
              <w:t>desempenho</w:t>
            </w:r>
            <w:r>
              <w:rPr>
                <w:rFonts w:ascii="Arial" w:eastAsia="Arial" w:hAnsi="Arial" w:cs="Arial"/>
                <w:color w:val="000000"/>
                <w:sz w:val="22"/>
                <w:szCs w:val="22"/>
                <w:highlight w:val="yellow"/>
              </w:rPr>
              <w:t xml:space="preserve"> </w:t>
            </w:r>
            <w:r>
              <w:rPr>
                <w:rFonts w:ascii="Arial" w:eastAsia="Arial" w:hAnsi="Arial" w:cs="Arial"/>
                <w:i/>
                <w:color w:val="000000"/>
                <w:sz w:val="22"/>
                <w:szCs w:val="22"/>
                <w:highlight w:val="yellow"/>
              </w:rPr>
              <w:t>exigido nas especificações do objeto</w:t>
            </w:r>
            <w:r>
              <w:rPr>
                <w:rFonts w:ascii="Arial" w:eastAsia="Arial" w:hAnsi="Arial" w:cs="Arial"/>
                <w:color w:val="000000"/>
                <w:sz w:val="22"/>
                <w:szCs w:val="22"/>
                <w:highlight w:val="yellow"/>
              </w:rPr>
              <w:t xml:space="preserve">, embora possuam </w:t>
            </w:r>
            <w:r>
              <w:rPr>
                <w:rFonts w:ascii="Arial" w:eastAsia="Arial" w:hAnsi="Arial" w:cs="Arial"/>
                <w:i/>
                <w:color w:val="000000"/>
                <w:sz w:val="22"/>
                <w:szCs w:val="22"/>
                <w:highlight w:val="yellow"/>
              </w:rPr>
              <w:t>descrição técnica</w:t>
            </w:r>
            <w:r>
              <w:rPr>
                <w:rFonts w:ascii="Arial" w:eastAsia="Arial" w:hAnsi="Arial" w:cs="Arial"/>
                <w:color w:val="000000"/>
                <w:sz w:val="22"/>
                <w:szCs w:val="22"/>
                <w:highlight w:val="yellow"/>
              </w:rPr>
              <w:t xml:space="preserve"> semelhante à de objetos de boa qualidade. O julgamento pelo menor preço pode atrair o fornecimento de bens de pouca qualidade, devendo a Administração adotar cautelas para não adquirir materia</w:t>
            </w:r>
            <w:r>
              <w:rPr>
                <w:rFonts w:ascii="Arial" w:eastAsia="Arial" w:hAnsi="Arial" w:cs="Arial"/>
                <w:color w:val="000000"/>
                <w:sz w:val="22"/>
                <w:szCs w:val="22"/>
                <w:highlight w:val="yellow"/>
              </w:rPr>
              <w:t>l imprestável e, mais importante, evitar repetidamente contratar nessas condições.</w:t>
            </w:r>
          </w:p>
          <w:p w14:paraId="6D7C482E" w14:textId="77777777" w:rsidR="00CB21F0" w:rsidRDefault="00CB21F0">
            <w:pPr>
              <w:ind w:left="451"/>
              <w:jc w:val="both"/>
              <w:rPr>
                <w:rFonts w:ascii="Arial" w:eastAsia="Arial" w:hAnsi="Arial" w:cs="Arial"/>
                <w:color w:val="000000"/>
                <w:sz w:val="22"/>
                <w:szCs w:val="22"/>
                <w:highlight w:val="yellow"/>
              </w:rPr>
            </w:pPr>
          </w:p>
          <w:p w14:paraId="53E9F160"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quando a amostra for avaliada mediante lista de checagem ou formulário semelhante, sugere-se que o documento seja incluído como anexo do edital.</w:t>
            </w:r>
          </w:p>
          <w:p w14:paraId="50DDDE3E" w14:textId="77777777" w:rsidR="00CB21F0" w:rsidRDefault="00CB21F0">
            <w:pPr>
              <w:jc w:val="both"/>
              <w:rPr>
                <w:rFonts w:ascii="Arial" w:eastAsia="Arial" w:hAnsi="Arial" w:cs="Arial"/>
                <w:color w:val="000000"/>
                <w:sz w:val="22"/>
                <w:szCs w:val="22"/>
                <w:highlight w:val="yellow"/>
              </w:rPr>
            </w:pPr>
          </w:p>
          <w:p w14:paraId="6AA3DFB7"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2BCA5E9A"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0D9BFBBC" w14:textId="77777777" w:rsidR="00CB21F0" w:rsidRDefault="00CB21F0">
            <w:pPr>
              <w:jc w:val="both"/>
              <w:rPr>
                <w:rFonts w:ascii="Arial" w:eastAsia="Arial" w:hAnsi="Arial" w:cs="Arial"/>
                <w:b/>
                <w:color w:val="000000"/>
                <w:sz w:val="22"/>
                <w:szCs w:val="22"/>
              </w:rPr>
            </w:pPr>
          </w:p>
          <w:p w14:paraId="34152135"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29A7B3CA"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Não é admitida a subcontratação do objeto contratual.</w:t>
            </w:r>
          </w:p>
          <w:p w14:paraId="21A91571" w14:textId="77777777" w:rsidR="00CB21F0" w:rsidRDefault="00CB21F0">
            <w:pPr>
              <w:jc w:val="both"/>
              <w:rPr>
                <w:rFonts w:ascii="Arial" w:eastAsia="Arial" w:hAnsi="Arial" w:cs="Arial"/>
                <w:color w:val="000000"/>
                <w:sz w:val="22"/>
                <w:szCs w:val="22"/>
                <w:highlight w:val="yellow"/>
              </w:rPr>
            </w:pPr>
          </w:p>
          <w:p w14:paraId="6EA84758"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48C5FD1E"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B050"/>
                <w:sz w:val="22"/>
                <w:szCs w:val="22"/>
              </w:rPr>
              <w:t>Não há exigência de garantia da contratação prevista nos arts. 96 e seguintes da Lei n.º 14.133/2021.</w:t>
            </w:r>
          </w:p>
          <w:p w14:paraId="6E8C555E" w14:textId="77777777" w:rsidR="00CB21F0" w:rsidRDefault="00CA61C1">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18B3DF74" w14:textId="77777777" w:rsidR="00CB21F0" w:rsidRDefault="00CA61C1">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arts.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4790129F" w14:textId="77777777" w:rsidR="00CB21F0" w:rsidRDefault="00CA61C1">
            <w:pPr>
              <w:ind w:left="594"/>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garantia da contratação deve ser necessária e pertinente para a execução do objeto contratado. Salvo situações excepcionais devidamente justificadas, a exigência não é possível em compras para entregas em remessa única ou parceladas que não configurem fornecimento contínuo, sob pena de se restringir indevidamente a competitividade da licitação. O percentual da garantia deve ser adequado ao objeto e respeitar os limites indicados no art. 98,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da Lei n.º 14.133/2021: “a garantia poderá ser de até 5% (cinco por cento) do valor inicial do contrato, autorizada a majoração desse percentual para até 10% (dez por cento), desde que justificada mediante análise da complexidade técnica e dos riscos envolvidos.”</w:t>
            </w:r>
          </w:p>
          <w:p w14:paraId="7D27416A" w14:textId="77777777" w:rsidR="00CB21F0" w:rsidRDefault="00CB21F0">
            <w:pPr>
              <w:ind w:left="736"/>
              <w:jc w:val="both"/>
              <w:rPr>
                <w:rFonts w:ascii="Arial" w:eastAsia="Arial" w:hAnsi="Arial" w:cs="Arial"/>
                <w:color w:val="000000"/>
                <w:sz w:val="22"/>
                <w:szCs w:val="22"/>
              </w:rPr>
            </w:pPr>
          </w:p>
        </w:tc>
      </w:tr>
      <w:tr w:rsidR="00CB21F0" w14:paraId="275F8C0B" w14:textId="77777777">
        <w:tc>
          <w:tcPr>
            <w:tcW w:w="9628" w:type="dxa"/>
            <w:shd w:val="clear" w:color="auto" w:fill="1F497D"/>
          </w:tcPr>
          <w:p w14:paraId="799A1689"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CB21F0" w14:paraId="1BAD4EC4" w14:textId="77777777">
        <w:tc>
          <w:tcPr>
            <w:tcW w:w="9628" w:type="dxa"/>
            <w:tcBorders>
              <w:bottom w:val="single" w:sz="4" w:space="0" w:color="000000"/>
            </w:tcBorders>
          </w:tcPr>
          <w:p w14:paraId="178C48A8" w14:textId="77777777" w:rsidR="00CB21F0" w:rsidRDefault="00CA61C1">
            <w:pPr>
              <w:numPr>
                <w:ilvl w:val="1"/>
                <w:numId w:val="4"/>
              </w:numPr>
              <w:jc w:val="both"/>
            </w:pPr>
            <w:r>
              <w:rPr>
                <w:rFonts w:ascii="Arial" w:eastAsia="Arial" w:hAnsi="Arial" w:cs="Arial"/>
                <w:b/>
                <w:color w:val="000000"/>
                <w:sz w:val="22"/>
                <w:szCs w:val="22"/>
              </w:rPr>
              <w:t xml:space="preserve">Utilização do sistema de registro de preços (art. 40, </w:t>
            </w:r>
            <w:r>
              <w:rPr>
                <w:rFonts w:ascii="Arial" w:eastAsia="Arial" w:hAnsi="Arial" w:cs="Arial"/>
                <w:b/>
                <w:i/>
                <w:color w:val="000000"/>
                <w:sz w:val="22"/>
                <w:szCs w:val="22"/>
              </w:rPr>
              <w:t>caput</w:t>
            </w:r>
            <w:r>
              <w:rPr>
                <w:rFonts w:ascii="Arial" w:eastAsia="Arial" w:hAnsi="Arial" w:cs="Arial"/>
                <w:b/>
                <w:color w:val="000000"/>
                <w:sz w:val="22"/>
                <w:szCs w:val="22"/>
              </w:rPr>
              <w:t>, II, da Lei n.º 14.133/2021)</w:t>
            </w:r>
          </w:p>
          <w:p w14:paraId="7BCC1385" w14:textId="77777777" w:rsidR="00CB21F0" w:rsidRDefault="00CA61C1">
            <w:pPr>
              <w:pStyle w:val="PargrafodaLista"/>
              <w:numPr>
                <w:ilvl w:val="2"/>
                <w:numId w:val="4"/>
              </w:numPr>
              <w:jc w:val="both"/>
            </w:pPr>
            <w:r>
              <w:rPr>
                <w:rFonts w:ascii="Arial" w:eastAsia="Arial" w:hAnsi="Arial" w:cs="Arial"/>
                <w:sz w:val="22"/>
                <w:szCs w:val="22"/>
              </w:rPr>
              <w:t xml:space="preserve"> A licitação </w:t>
            </w:r>
            <w:r>
              <w:rPr>
                <w:rFonts w:ascii="Arial" w:eastAsia="Arial" w:hAnsi="Arial" w:cs="Arial"/>
                <w:b/>
                <w:sz w:val="22"/>
                <w:szCs w:val="22"/>
              </w:rPr>
              <w:t>não</w:t>
            </w:r>
            <w:r>
              <w:rPr>
                <w:rFonts w:ascii="Arial" w:eastAsia="Arial" w:hAnsi="Arial" w:cs="Arial"/>
                <w:sz w:val="22"/>
                <w:szCs w:val="22"/>
              </w:rPr>
              <w:t xml:space="preserve"> será processada por meio do sistema de registro de preços</w:t>
            </w:r>
          </w:p>
          <w:p w14:paraId="5F15C1E3" w14:textId="77777777" w:rsidR="00CB21F0" w:rsidRDefault="00CA61C1">
            <w:pPr>
              <w:numPr>
                <w:ilvl w:val="1"/>
                <w:numId w:val="4"/>
              </w:numPr>
              <w:jc w:val="both"/>
            </w:pPr>
            <w:r>
              <w:rPr>
                <w:rFonts w:ascii="Arial" w:eastAsia="Arial" w:hAnsi="Arial" w:cs="Arial"/>
                <w:b/>
                <w:color w:val="000000"/>
                <w:sz w:val="22"/>
                <w:szCs w:val="22"/>
              </w:rPr>
              <w:t>Forma de fornecimento (art. 18, VII, da Lei n.º 14.133/2021)</w:t>
            </w:r>
          </w:p>
          <w:p w14:paraId="60BC02F2" w14:textId="77777777" w:rsidR="00CB21F0" w:rsidRDefault="00CA61C1">
            <w:pPr>
              <w:pStyle w:val="PargrafodaLista"/>
              <w:numPr>
                <w:ilvl w:val="2"/>
                <w:numId w:val="4"/>
              </w:numPr>
              <w:jc w:val="both"/>
            </w:pPr>
            <w:r>
              <w:rPr>
                <w:rFonts w:ascii="Arial" w:eastAsia="Arial" w:hAnsi="Arial" w:cs="Arial"/>
                <w:sz w:val="22"/>
                <w:szCs w:val="22"/>
              </w:rPr>
              <w:t xml:space="preserve">A forma de fornecimento do objeto será integral </w:t>
            </w:r>
          </w:p>
          <w:p w14:paraId="27C9E3D1" w14:textId="77777777" w:rsidR="00CB21F0" w:rsidRDefault="00CB21F0">
            <w:pPr>
              <w:ind w:left="594"/>
              <w:jc w:val="both"/>
              <w:rPr>
                <w:rFonts w:ascii="Arial" w:eastAsia="Arial" w:hAnsi="Arial" w:cs="Arial"/>
                <w:color w:val="00B050"/>
                <w:sz w:val="22"/>
                <w:szCs w:val="22"/>
              </w:rPr>
            </w:pPr>
          </w:p>
          <w:p w14:paraId="0735A3F8" w14:textId="77777777" w:rsidR="00CB21F0" w:rsidRDefault="00CA61C1">
            <w:pPr>
              <w:numPr>
                <w:ilvl w:val="1"/>
                <w:numId w:val="4"/>
              </w:numPr>
              <w:jc w:val="both"/>
            </w:pPr>
            <w:r>
              <w:rPr>
                <w:rFonts w:ascii="Arial" w:eastAsia="Arial" w:hAnsi="Arial" w:cs="Arial"/>
                <w:b/>
                <w:color w:val="000000"/>
                <w:sz w:val="22"/>
                <w:szCs w:val="22"/>
              </w:rPr>
              <w:t>Instrumento contratual (art. 95 da Lei n.º 14.133/2021)</w:t>
            </w:r>
          </w:p>
          <w:p w14:paraId="2FE008CF" w14:textId="77777777" w:rsidR="00CB21F0" w:rsidRDefault="00CA61C1">
            <w:pPr>
              <w:pStyle w:val="PargrafodaLista"/>
              <w:numPr>
                <w:ilvl w:val="2"/>
                <w:numId w:val="4"/>
              </w:numPr>
              <w:jc w:val="both"/>
            </w:pPr>
            <w:r>
              <w:rPr>
                <w:rFonts w:ascii="Arial" w:eastAsia="Arial" w:hAnsi="Arial" w:cs="Arial"/>
                <w:sz w:val="22"/>
                <w:szCs w:val="22"/>
              </w:rPr>
              <w:t>O termo de contrato será substituído por Ordem de fornecimento.</w:t>
            </w:r>
          </w:p>
          <w:p w14:paraId="40BEAB04" w14:textId="77777777" w:rsidR="00CB21F0" w:rsidRDefault="00CB21F0">
            <w:pPr>
              <w:jc w:val="both"/>
              <w:rPr>
                <w:rFonts w:ascii="Arial" w:eastAsia="Arial" w:hAnsi="Arial" w:cs="Arial"/>
                <w:b/>
                <w:sz w:val="22"/>
                <w:szCs w:val="22"/>
              </w:rPr>
            </w:pPr>
          </w:p>
          <w:p w14:paraId="6DB38CAC" w14:textId="77777777" w:rsidR="00CB21F0" w:rsidRDefault="00CA61C1">
            <w:pPr>
              <w:numPr>
                <w:ilvl w:val="1"/>
                <w:numId w:val="4"/>
              </w:numPr>
              <w:jc w:val="both"/>
            </w:pPr>
            <w:r>
              <w:rPr>
                <w:rFonts w:ascii="Arial" w:eastAsia="Arial" w:hAnsi="Arial" w:cs="Arial"/>
                <w:b/>
                <w:color w:val="000000"/>
                <w:sz w:val="22"/>
                <w:szCs w:val="22"/>
              </w:rPr>
              <w:t>Prazo de vigência e prorrogação</w:t>
            </w:r>
          </w:p>
          <w:p w14:paraId="1C28829F" w14:textId="77777777" w:rsidR="00CB21F0" w:rsidRDefault="00CA61C1">
            <w:pPr>
              <w:numPr>
                <w:ilvl w:val="3"/>
                <w:numId w:val="4"/>
              </w:numPr>
              <w:ind w:left="1017" w:hanging="850"/>
              <w:jc w:val="both"/>
              <w:rPr>
                <w:rFonts w:ascii="Arial" w:eastAsia="Arial" w:hAnsi="Arial" w:cs="Arial"/>
                <w:sz w:val="22"/>
                <w:szCs w:val="22"/>
              </w:rPr>
            </w:pPr>
            <w:r>
              <w:rPr>
                <w:rFonts w:ascii="Arial" w:eastAsia="Arial" w:hAnsi="Arial" w:cs="Arial"/>
                <w:sz w:val="22"/>
                <w:szCs w:val="22"/>
              </w:rPr>
              <w:t>O prazo de vigência da contratação inicia-se com a divulgação do contrato no Diário Oficial do Estado. Na forma do art. 105 da Lei n° 14.133/2021, o contrato permanecerá vigente enquanto perdurarem os prazos de execução, recebimento provisório e definitivo e de pagamento, estipulados neste termo de referência.</w:t>
            </w:r>
          </w:p>
          <w:p w14:paraId="5927C309" w14:textId="77777777" w:rsidR="00CB21F0" w:rsidRDefault="00CA61C1">
            <w:pPr>
              <w:numPr>
                <w:ilvl w:val="3"/>
                <w:numId w:val="4"/>
              </w:numPr>
              <w:ind w:left="1017" w:hanging="850"/>
              <w:jc w:val="both"/>
              <w:rPr>
                <w:rFonts w:ascii="Arial" w:eastAsia="Arial" w:hAnsi="Arial" w:cs="Arial"/>
                <w:color w:val="00B050"/>
                <w:sz w:val="22"/>
                <w:szCs w:val="22"/>
              </w:rPr>
            </w:pPr>
            <w:r>
              <w:rPr>
                <w:rFonts w:ascii="Arial" w:eastAsia="Arial" w:hAnsi="Arial" w:cs="Arial"/>
                <w:sz w:val="22"/>
                <w:szCs w:val="22"/>
              </w:rPr>
              <w:t>Eventual prorrogação do prazo de vigência obedecerá ao disposto no art. 111 da Lei n.º 14.133/2021</w:t>
            </w:r>
            <w:r>
              <w:rPr>
                <w:rFonts w:ascii="Arial" w:eastAsia="Arial" w:hAnsi="Arial" w:cs="Arial"/>
                <w:color w:val="00B050"/>
                <w:sz w:val="22"/>
                <w:szCs w:val="22"/>
              </w:rPr>
              <w:t>.</w:t>
            </w:r>
          </w:p>
          <w:p w14:paraId="65720FBA" w14:textId="77777777" w:rsidR="00CB21F0" w:rsidRDefault="00CB21F0">
            <w:pPr>
              <w:jc w:val="both"/>
              <w:rPr>
                <w:rFonts w:ascii="Arial" w:eastAsia="Arial" w:hAnsi="Arial" w:cs="Arial"/>
                <w:b/>
                <w:sz w:val="22"/>
                <w:szCs w:val="22"/>
              </w:rPr>
            </w:pPr>
          </w:p>
          <w:p w14:paraId="63D23C24" w14:textId="77777777" w:rsidR="00CB21F0" w:rsidRDefault="00CA61C1">
            <w:pPr>
              <w:numPr>
                <w:ilvl w:val="1"/>
                <w:numId w:val="4"/>
              </w:numPr>
              <w:jc w:val="both"/>
            </w:pPr>
            <w:r>
              <w:rPr>
                <w:rFonts w:ascii="Arial" w:eastAsia="Arial" w:hAnsi="Arial" w:cs="Arial"/>
                <w:b/>
                <w:color w:val="000000"/>
                <w:sz w:val="22"/>
                <w:szCs w:val="22"/>
              </w:rPr>
              <w:t>Condições de execução – prazo de entrega (art. 18, III, da Lei n.º 14.133/2021)</w:t>
            </w:r>
          </w:p>
          <w:p w14:paraId="135A2EA9" w14:textId="77777777" w:rsidR="00CB21F0" w:rsidRDefault="00CA61C1">
            <w:pPr>
              <w:numPr>
                <w:ilvl w:val="2"/>
                <w:numId w:val="4"/>
              </w:numPr>
              <w:jc w:val="both"/>
              <w:rPr>
                <w:rFonts w:ascii="Arial" w:eastAsia="Arial" w:hAnsi="Arial" w:cs="Arial"/>
                <w:color w:val="000000" w:themeColor="text1"/>
                <w:sz w:val="22"/>
                <w:szCs w:val="22"/>
              </w:rPr>
            </w:pPr>
            <w:bookmarkStart w:id="1" w:name="_heading=h.pnf6vf1rhbd7" w:colFirst="0" w:colLast="0"/>
            <w:bookmarkEnd w:id="1"/>
            <w:r>
              <w:rPr>
                <w:rFonts w:ascii="Arial" w:eastAsia="Arial" w:hAnsi="Arial" w:cs="Arial"/>
                <w:color w:val="00B050"/>
                <w:sz w:val="22"/>
                <w:szCs w:val="22"/>
              </w:rPr>
              <w:lastRenderedPageBreak/>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Ordem de Fornecimento (OF) empenhada.</w:t>
            </w:r>
          </w:p>
          <w:p w14:paraId="05BCCD5C" w14:textId="77777777" w:rsidR="00CB21F0" w:rsidRDefault="00CB21F0">
            <w:pPr>
              <w:jc w:val="both"/>
              <w:rPr>
                <w:rFonts w:ascii="Arial" w:eastAsia="Arial" w:hAnsi="Arial" w:cs="Arial"/>
                <w:sz w:val="22"/>
                <w:szCs w:val="22"/>
                <w:highlight w:val="yellow"/>
              </w:rPr>
            </w:pPr>
          </w:p>
          <w:p w14:paraId="371EEC3C"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Independentemente da forma de fornecimento, caso não seja possível a entrega do(s) bem(ns) dentro do prazo, o contratado deverá comunicar as razões respectivas com pelo menos</w:t>
            </w:r>
            <w:r>
              <w:rPr>
                <w:rFonts w:ascii="Arial" w:eastAsia="Arial" w:hAnsi="Arial" w:cs="Arial"/>
                <w:color w:val="00B050"/>
                <w:sz w:val="22"/>
                <w:szCs w:val="22"/>
              </w:rPr>
              <w:t xml:space="preserve"> </w:t>
            </w:r>
            <w:r>
              <w:rPr>
                <w:rFonts w:ascii="Arial" w:eastAsia="Arial" w:hAnsi="Arial" w:cs="Arial"/>
                <w:color w:val="FF0000"/>
                <w:sz w:val="22"/>
                <w:szCs w:val="22"/>
              </w:rPr>
              <w:t>*** (****) (indicar número de dias, em numeral e por extenso ou, excepcionalmente, horas)</w:t>
            </w:r>
            <w:r>
              <w:rPr>
                <w:rFonts w:ascii="Arial" w:eastAsia="Arial" w:hAnsi="Arial" w:cs="Arial"/>
                <w:color w:val="00B050"/>
                <w:sz w:val="22"/>
                <w:szCs w:val="22"/>
              </w:rPr>
              <w:t xml:space="preserve"> </w:t>
            </w:r>
            <w:r>
              <w:rPr>
                <w:rFonts w:ascii="Arial" w:eastAsia="Arial" w:hAnsi="Arial" w:cs="Arial"/>
                <w:color w:val="000000"/>
                <w:sz w:val="22"/>
                <w:szCs w:val="22"/>
              </w:rPr>
              <w:t>de antecedência para que qualquer pleito de prorrogação de prazo seja analisado, ressalvadas situações de caso fortuito e força maior.</w:t>
            </w:r>
          </w:p>
          <w:p w14:paraId="38597AE9" w14:textId="77777777" w:rsidR="00CB21F0" w:rsidRDefault="00CB21F0">
            <w:pPr>
              <w:ind w:left="594"/>
              <w:jc w:val="both"/>
              <w:rPr>
                <w:rFonts w:ascii="Arial" w:eastAsia="Arial" w:hAnsi="Arial" w:cs="Arial"/>
                <w:color w:val="000000"/>
                <w:sz w:val="22"/>
                <w:szCs w:val="22"/>
              </w:rPr>
            </w:pPr>
          </w:p>
          <w:p w14:paraId="5BCD1090" w14:textId="77777777" w:rsidR="00CB21F0" w:rsidRDefault="00CA61C1">
            <w:pPr>
              <w:numPr>
                <w:ilvl w:val="1"/>
                <w:numId w:val="4"/>
              </w:numPr>
              <w:jc w:val="both"/>
            </w:pPr>
            <w:r>
              <w:rPr>
                <w:rFonts w:ascii="Arial" w:eastAsia="Arial" w:hAnsi="Arial" w:cs="Arial"/>
                <w:b/>
                <w:color w:val="000000"/>
                <w:sz w:val="22"/>
                <w:szCs w:val="22"/>
              </w:rPr>
              <w:t>Local(is) de entrega (art. 40, § 1º, II, da Lei n.º 14.133/2021)</w:t>
            </w:r>
          </w:p>
          <w:p w14:paraId="65014EEF"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bem(ns) deverá(ão) ser entregue(s) no(s) seguinte(s) endereço(s):</w:t>
            </w:r>
          </w:p>
          <w:p w14:paraId="7E3E12DE" w14:textId="77777777" w:rsidR="00CB21F0" w:rsidRDefault="00CB21F0">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CB21F0" w14:paraId="1F293CDC" w14:textId="77777777">
              <w:tc>
                <w:tcPr>
                  <w:tcW w:w="2202" w:type="dxa"/>
                  <w:vAlign w:val="center"/>
                </w:tcPr>
                <w:p w14:paraId="2E66CC01"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38AD17DB"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63791010"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366A180B"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CB21F0" w14:paraId="37C030BA" w14:textId="77777777">
              <w:tc>
                <w:tcPr>
                  <w:tcW w:w="2202" w:type="dxa"/>
                </w:tcPr>
                <w:p w14:paraId="0C1075C1" w14:textId="77777777" w:rsidR="00CB21F0" w:rsidRDefault="00CA61C1">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6E821892" w14:textId="77777777" w:rsidR="00CB21F0" w:rsidRDefault="00CB21F0">
                  <w:pPr>
                    <w:jc w:val="both"/>
                    <w:rPr>
                      <w:rFonts w:ascii="Arial" w:eastAsia="Arial" w:hAnsi="Arial" w:cs="Arial"/>
                      <w:color w:val="FF0000"/>
                      <w:sz w:val="22"/>
                      <w:szCs w:val="22"/>
                    </w:rPr>
                  </w:pPr>
                </w:p>
              </w:tc>
              <w:tc>
                <w:tcPr>
                  <w:tcW w:w="2192" w:type="dxa"/>
                </w:tcPr>
                <w:p w14:paraId="0FF5805E" w14:textId="77777777" w:rsidR="00CB21F0" w:rsidRDefault="00CB21F0">
                  <w:pPr>
                    <w:jc w:val="both"/>
                    <w:rPr>
                      <w:rFonts w:ascii="Arial" w:eastAsia="Arial" w:hAnsi="Arial" w:cs="Arial"/>
                      <w:color w:val="FF0000"/>
                      <w:sz w:val="22"/>
                      <w:szCs w:val="22"/>
                    </w:rPr>
                  </w:pPr>
                </w:p>
              </w:tc>
              <w:tc>
                <w:tcPr>
                  <w:tcW w:w="2194" w:type="dxa"/>
                </w:tcPr>
                <w:p w14:paraId="584A5C35" w14:textId="77777777" w:rsidR="00CB21F0" w:rsidRDefault="00CB21F0">
                  <w:pPr>
                    <w:jc w:val="both"/>
                    <w:rPr>
                      <w:rFonts w:ascii="Arial" w:eastAsia="Arial" w:hAnsi="Arial" w:cs="Arial"/>
                      <w:color w:val="FF0000"/>
                      <w:sz w:val="22"/>
                      <w:szCs w:val="22"/>
                    </w:rPr>
                  </w:pPr>
                </w:p>
              </w:tc>
            </w:tr>
            <w:tr w:rsidR="00CB21F0" w14:paraId="23233F0C" w14:textId="77777777">
              <w:tc>
                <w:tcPr>
                  <w:tcW w:w="2202" w:type="dxa"/>
                </w:tcPr>
                <w:p w14:paraId="631A1062" w14:textId="77777777" w:rsidR="00CB21F0" w:rsidRDefault="00CA61C1">
                  <w:pPr>
                    <w:jc w:val="center"/>
                    <w:rPr>
                      <w:rFonts w:ascii="Arial" w:eastAsia="Arial" w:hAnsi="Arial" w:cs="Arial"/>
                      <w:color w:val="FF0000"/>
                      <w:sz w:val="22"/>
                      <w:szCs w:val="22"/>
                    </w:rPr>
                  </w:pPr>
                  <w:r>
                    <w:rPr>
                      <w:rFonts w:ascii="Arial" w:eastAsia="Arial" w:hAnsi="Arial" w:cs="Arial"/>
                      <w:color w:val="FF0000"/>
                      <w:sz w:val="22"/>
                      <w:szCs w:val="22"/>
                    </w:rPr>
                    <w:t>Hospital Y</w:t>
                  </w:r>
                </w:p>
              </w:tc>
              <w:tc>
                <w:tcPr>
                  <w:tcW w:w="2217" w:type="dxa"/>
                </w:tcPr>
                <w:p w14:paraId="79F35E02" w14:textId="77777777" w:rsidR="00CB21F0" w:rsidRDefault="00CB21F0">
                  <w:pPr>
                    <w:jc w:val="both"/>
                    <w:rPr>
                      <w:rFonts w:ascii="Arial" w:eastAsia="Arial" w:hAnsi="Arial" w:cs="Arial"/>
                      <w:color w:val="FF0000"/>
                      <w:sz w:val="22"/>
                      <w:szCs w:val="22"/>
                    </w:rPr>
                  </w:pPr>
                </w:p>
              </w:tc>
              <w:tc>
                <w:tcPr>
                  <w:tcW w:w="2192" w:type="dxa"/>
                </w:tcPr>
                <w:p w14:paraId="086A6DD6" w14:textId="77777777" w:rsidR="00CB21F0" w:rsidRDefault="00CB21F0">
                  <w:pPr>
                    <w:jc w:val="both"/>
                    <w:rPr>
                      <w:rFonts w:ascii="Arial" w:eastAsia="Arial" w:hAnsi="Arial" w:cs="Arial"/>
                      <w:color w:val="FF0000"/>
                      <w:sz w:val="22"/>
                      <w:szCs w:val="22"/>
                    </w:rPr>
                  </w:pPr>
                </w:p>
              </w:tc>
              <w:tc>
                <w:tcPr>
                  <w:tcW w:w="2194" w:type="dxa"/>
                </w:tcPr>
                <w:p w14:paraId="76046F00" w14:textId="77777777" w:rsidR="00CB21F0" w:rsidRDefault="00CB21F0">
                  <w:pPr>
                    <w:jc w:val="both"/>
                    <w:rPr>
                      <w:rFonts w:ascii="Arial" w:eastAsia="Arial" w:hAnsi="Arial" w:cs="Arial"/>
                      <w:color w:val="FF0000"/>
                      <w:sz w:val="22"/>
                      <w:szCs w:val="22"/>
                    </w:rPr>
                  </w:pPr>
                </w:p>
              </w:tc>
            </w:tr>
            <w:tr w:rsidR="00CB21F0" w14:paraId="114F8D0E" w14:textId="77777777">
              <w:tc>
                <w:tcPr>
                  <w:tcW w:w="2202" w:type="dxa"/>
                </w:tcPr>
                <w:p w14:paraId="1A368681" w14:textId="77777777" w:rsidR="00CB21F0" w:rsidRDefault="00CA61C1">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38D2BFDB" w14:textId="77777777" w:rsidR="00CB21F0" w:rsidRDefault="00CB21F0">
                  <w:pPr>
                    <w:jc w:val="both"/>
                    <w:rPr>
                      <w:rFonts w:ascii="Arial" w:eastAsia="Arial" w:hAnsi="Arial" w:cs="Arial"/>
                      <w:color w:val="FF0000"/>
                      <w:sz w:val="22"/>
                      <w:szCs w:val="22"/>
                    </w:rPr>
                  </w:pPr>
                </w:p>
              </w:tc>
              <w:tc>
                <w:tcPr>
                  <w:tcW w:w="2192" w:type="dxa"/>
                </w:tcPr>
                <w:p w14:paraId="081708DB" w14:textId="77777777" w:rsidR="00CB21F0" w:rsidRDefault="00CB21F0">
                  <w:pPr>
                    <w:jc w:val="both"/>
                    <w:rPr>
                      <w:rFonts w:ascii="Arial" w:eastAsia="Arial" w:hAnsi="Arial" w:cs="Arial"/>
                      <w:color w:val="FF0000"/>
                      <w:sz w:val="22"/>
                      <w:szCs w:val="22"/>
                    </w:rPr>
                  </w:pPr>
                </w:p>
              </w:tc>
              <w:tc>
                <w:tcPr>
                  <w:tcW w:w="2194" w:type="dxa"/>
                </w:tcPr>
                <w:p w14:paraId="76BB7A4B" w14:textId="77777777" w:rsidR="00CB21F0" w:rsidRDefault="00CB21F0">
                  <w:pPr>
                    <w:jc w:val="both"/>
                    <w:rPr>
                      <w:rFonts w:ascii="Arial" w:eastAsia="Arial" w:hAnsi="Arial" w:cs="Arial"/>
                      <w:color w:val="FF0000"/>
                      <w:sz w:val="22"/>
                      <w:szCs w:val="22"/>
                    </w:rPr>
                  </w:pPr>
                </w:p>
              </w:tc>
            </w:tr>
          </w:tbl>
          <w:p w14:paraId="33E304AA" w14:textId="77777777" w:rsidR="00CB21F0" w:rsidRDefault="00CB21F0">
            <w:pPr>
              <w:jc w:val="both"/>
              <w:rPr>
                <w:rFonts w:ascii="Arial" w:eastAsia="Arial" w:hAnsi="Arial" w:cs="Arial"/>
                <w:sz w:val="22"/>
                <w:szCs w:val="22"/>
                <w:highlight w:val="yellow"/>
              </w:rPr>
            </w:pPr>
          </w:p>
          <w:p w14:paraId="2736B88A" w14:textId="77777777" w:rsidR="00CB21F0" w:rsidRDefault="00CA61C1">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7952443F" w14:textId="77777777" w:rsidR="00CB21F0" w:rsidRDefault="00CB21F0">
            <w:pPr>
              <w:jc w:val="both"/>
              <w:rPr>
                <w:rFonts w:ascii="Arial" w:eastAsia="Arial" w:hAnsi="Arial" w:cs="Arial"/>
                <w:sz w:val="22"/>
                <w:szCs w:val="22"/>
              </w:rPr>
            </w:pPr>
          </w:p>
          <w:p w14:paraId="641114FA" w14:textId="77777777" w:rsidR="00CB21F0" w:rsidRDefault="00CA61C1">
            <w:pPr>
              <w:numPr>
                <w:ilvl w:val="1"/>
                <w:numId w:val="4"/>
              </w:numPr>
              <w:jc w:val="both"/>
            </w:pPr>
            <w:r>
              <w:rPr>
                <w:rFonts w:ascii="Arial" w:eastAsia="Arial" w:hAnsi="Arial" w:cs="Arial"/>
                <w:b/>
                <w:color w:val="000000"/>
                <w:sz w:val="22"/>
                <w:szCs w:val="22"/>
              </w:rPr>
              <w:t>Demais condições de execução (art. 18, III, da Lei n.º 14.133/2021)</w:t>
            </w:r>
          </w:p>
          <w:p w14:paraId="7E5EB0D4" w14:textId="77777777" w:rsidR="00CB21F0" w:rsidRDefault="00CA61C1">
            <w:pPr>
              <w:numPr>
                <w:ilvl w:val="2"/>
                <w:numId w:val="4"/>
              </w:numPr>
              <w:jc w:val="both"/>
              <w:rPr>
                <w:rFonts w:ascii="Arial" w:eastAsia="Arial" w:hAnsi="Arial" w:cs="Arial"/>
                <w:sz w:val="22"/>
                <w:szCs w:val="22"/>
              </w:rPr>
            </w:pPr>
            <w:r>
              <w:rPr>
                <w:rFonts w:ascii="Arial" w:eastAsia="Arial" w:hAnsi="Arial" w:cs="Arial"/>
                <w:sz w:val="22"/>
                <w:szCs w:val="22"/>
              </w:rPr>
              <w:t>A execução do contrato obedecerá às seguintes regras:</w:t>
            </w:r>
          </w:p>
          <w:p w14:paraId="11B2B871"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Funcionários da contratada deverão apresentar-se sempre com identificação e/ou credencial na Unidade Solicitante respeitando as normas de cada instituição; </w:t>
            </w:r>
          </w:p>
          <w:p w14:paraId="105A919C"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O objeto deverá estar de acordo com as especificações do edital e atender a legislação a ele(s) pertinente(s);</w:t>
            </w:r>
          </w:p>
          <w:p w14:paraId="7D90B6E1"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O material deverá indicar na embalagem terciária (transporte) a razão social da Contratada, o número do processo de compra, o número da nota fiscal e o número do documento de fornecimento; </w:t>
            </w:r>
          </w:p>
          <w:p w14:paraId="33C4D232" w14:textId="77777777" w:rsidR="00CB21F0" w:rsidRDefault="00CA61C1">
            <w:pPr>
              <w:numPr>
                <w:ilvl w:val="3"/>
                <w:numId w:val="4"/>
              </w:numPr>
              <w:ind w:hanging="648"/>
              <w:jc w:val="both"/>
              <w:rPr>
                <w:rFonts w:ascii="Arial" w:eastAsia="Arial" w:hAnsi="Arial" w:cs="Arial"/>
                <w:sz w:val="22"/>
                <w:szCs w:val="22"/>
              </w:rPr>
            </w:pPr>
            <w:r>
              <w:rPr>
                <w:rFonts w:ascii="Arial" w:hAnsi="Arial" w:cs="Arial"/>
                <w:bCs/>
                <w:sz w:val="22"/>
                <w:szCs w:val="22"/>
              </w:rPr>
              <w:t>A embalagem deverá estar íntegra e em perfeitas condições de utilização;</w:t>
            </w:r>
          </w:p>
          <w:p w14:paraId="20C096C4" w14:textId="77777777" w:rsidR="00CB21F0" w:rsidRDefault="00CA61C1">
            <w:pPr>
              <w:numPr>
                <w:ilvl w:val="3"/>
                <w:numId w:val="4"/>
              </w:numPr>
              <w:ind w:hanging="648"/>
              <w:jc w:val="both"/>
              <w:rPr>
                <w:rFonts w:ascii="Arial" w:eastAsia="Arial" w:hAnsi="Arial" w:cs="Arial"/>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1764A570" w14:textId="77777777" w:rsidR="00CB21F0" w:rsidRDefault="00CA61C1">
            <w:pPr>
              <w:numPr>
                <w:ilvl w:val="3"/>
                <w:numId w:val="4"/>
              </w:numPr>
              <w:ind w:hanging="648"/>
              <w:jc w:val="both"/>
              <w:rPr>
                <w:rFonts w:ascii="Arial" w:eastAsia="Arial" w:hAnsi="Arial" w:cs="Arial"/>
                <w:sz w:val="22"/>
                <w:szCs w:val="22"/>
              </w:rPr>
            </w:pPr>
            <w:r>
              <w:rPr>
                <w:rFonts w:ascii="Arial" w:hAnsi="Arial" w:cs="Arial"/>
                <w:bCs/>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14:paraId="0B2B7110"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w:t>
            </w:r>
            <w:r>
              <w:rPr>
                <w:rFonts w:ascii="Arial" w:hAnsi="Arial" w:cs="Arial"/>
                <w:bCs/>
                <w:sz w:val="22"/>
                <w:szCs w:val="22"/>
              </w:rPr>
              <w:t xml:space="preserve">O objeto deverá estar </w:t>
            </w:r>
            <w:r>
              <w:rPr>
                <w:rFonts w:ascii="Arial" w:eastAsia="sans-serif" w:hAnsi="Arial" w:cs="Arial"/>
                <w:sz w:val="22"/>
                <w:szCs w:val="22"/>
                <w:shd w:val="clear" w:color="auto" w:fill="FFFFFF"/>
              </w:rPr>
              <w:t xml:space="preserve">com prazo de validade compatível com o período de vigência do registro de preço, ou a contratada ficará </w:t>
            </w:r>
            <w:r>
              <w:rPr>
                <w:rFonts w:ascii="Arial" w:hAnsi="Arial" w:cs="Arial"/>
                <w:sz w:val="22"/>
                <w:szCs w:val="22"/>
              </w:rPr>
              <w:t>responsável pelo acompanhamento e substituição dos produtos próximos do vencimento;</w:t>
            </w:r>
          </w:p>
          <w:p w14:paraId="1C9D2F35"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color w:val="000000" w:themeColor="text1"/>
                <w:sz w:val="22"/>
                <w:szCs w:val="22"/>
              </w:rPr>
              <w:t>Os preços serão corrigidos pelo Índice Nacional de Preços ao Consumidor Amplo (IPCA).</w:t>
            </w:r>
          </w:p>
          <w:p w14:paraId="5528C72A" w14:textId="77777777" w:rsidR="00CB21F0" w:rsidRDefault="00CB21F0">
            <w:pPr>
              <w:jc w:val="both"/>
              <w:rPr>
                <w:rFonts w:ascii="Arial" w:eastAsia="Arial" w:hAnsi="Arial" w:cs="Arial"/>
                <w:sz w:val="22"/>
                <w:szCs w:val="22"/>
                <w:highlight w:val="yellow"/>
              </w:rPr>
            </w:pPr>
          </w:p>
          <w:p w14:paraId="186D77F8" w14:textId="77777777" w:rsidR="00CB21F0" w:rsidRDefault="00CA61C1">
            <w:pPr>
              <w:numPr>
                <w:ilvl w:val="1"/>
                <w:numId w:val="4"/>
              </w:numPr>
              <w:jc w:val="both"/>
              <w:rPr>
                <w:rFonts w:ascii="Arial" w:eastAsia="Arial" w:hAnsi="Arial" w:cs="Arial"/>
                <w:b/>
                <w:color w:val="00B050"/>
                <w:sz w:val="22"/>
                <w:szCs w:val="22"/>
              </w:rPr>
            </w:pPr>
            <w:r>
              <w:rPr>
                <w:rFonts w:ascii="Arial" w:eastAsia="Arial" w:hAnsi="Arial" w:cs="Arial"/>
                <w:b/>
                <w:color w:val="000000"/>
                <w:sz w:val="22"/>
                <w:szCs w:val="22"/>
              </w:rPr>
              <w:t>Garantia técnica do objeto contratado (art. 40, § 1º, III, da Lei n.º 14.133/2021)</w:t>
            </w:r>
          </w:p>
          <w:p w14:paraId="3AA0132D" w14:textId="77777777" w:rsidR="00CB21F0" w:rsidRDefault="00CA61C1">
            <w:pPr>
              <w:numPr>
                <w:ilvl w:val="2"/>
                <w:numId w:val="4"/>
              </w:numPr>
              <w:spacing w:before="120" w:line="276" w:lineRule="auto"/>
              <w:jc w:val="both"/>
              <w:rPr>
                <w:rFonts w:ascii="Arial" w:eastAsia="Arial" w:hAnsi="Arial" w:cs="Arial"/>
                <w:i/>
                <w:sz w:val="22"/>
                <w:szCs w:val="22"/>
              </w:rPr>
            </w:pPr>
            <w:bookmarkStart w:id="2" w:name="_heading=h.o9ke7og5801v" w:colFirst="0" w:colLast="0"/>
            <w:bookmarkEnd w:id="2"/>
            <w:r>
              <w:rPr>
                <w:rFonts w:ascii="Arial" w:eastAsia="Arial" w:hAnsi="Arial" w:cs="Arial"/>
                <w:color w:val="00B050"/>
                <w:sz w:val="22"/>
                <w:szCs w:val="22"/>
              </w:rPr>
              <w:t xml:space="preserve"> O prazo de garantia é aquele estabelecido no art. 26 da Lei n.º 8.078, de 11 de setembro de 1990 (Código de Defesa do Consumidor).</w:t>
            </w:r>
          </w:p>
          <w:p w14:paraId="2A0C7406" w14:textId="77777777" w:rsidR="00CB21F0" w:rsidRDefault="00CA61C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lastRenderedPageBreak/>
              <w:t>OU</w:t>
            </w:r>
          </w:p>
          <w:p w14:paraId="3ACBD961" w14:textId="77777777" w:rsidR="00CB21F0" w:rsidRDefault="00CA61C1">
            <w:pPr>
              <w:numPr>
                <w:ilvl w:val="2"/>
                <w:numId w:val="4"/>
              </w:numPr>
              <w:spacing w:line="276" w:lineRule="auto"/>
              <w:jc w:val="both"/>
              <w:rPr>
                <w:rFonts w:ascii="Arial" w:eastAsia="Arial" w:hAnsi="Arial" w:cs="Arial"/>
                <w:i/>
                <w:sz w:val="22"/>
                <w:szCs w:val="22"/>
              </w:rPr>
            </w:pPr>
            <w:bookmarkStart w:id="3" w:name="_heading=h.1vxs88be6x7u" w:colFirst="0" w:colLast="0"/>
            <w:bookmarkEnd w:id="3"/>
            <w:r>
              <w:rPr>
                <w:rFonts w:ascii="Arial" w:eastAsia="Arial" w:hAnsi="Arial" w:cs="Arial"/>
                <w:color w:val="00B050"/>
                <w:sz w:val="22"/>
                <w:szCs w:val="22"/>
              </w:rPr>
              <w:t xml:space="preserve"> O prazo de garantia contratual dos bens será de no mínimo </w:t>
            </w:r>
            <w:r>
              <w:rPr>
                <w:rFonts w:ascii="Arial" w:eastAsia="Arial" w:hAnsi="Arial" w:cs="Arial"/>
                <w:color w:val="FF0000"/>
                <w:sz w:val="22"/>
                <w:szCs w:val="22"/>
              </w:rPr>
              <w:t>*** (indicar quantidade de meses ou anos da garantia contratual)</w:t>
            </w:r>
            <w:r>
              <w:rPr>
                <w:rFonts w:ascii="Arial" w:eastAsia="Arial" w:hAnsi="Arial" w:cs="Arial"/>
                <w:color w:val="00B050"/>
                <w:sz w:val="22"/>
                <w:szCs w:val="22"/>
              </w:rPr>
              <w:t xml:space="preserve"> contado a partir do primeiro dia útil subsequente à data do recebimento definitivo do objeto.</w:t>
            </w:r>
          </w:p>
          <w:p w14:paraId="395F37DA" w14:textId="77777777" w:rsidR="00CB21F0" w:rsidRDefault="00CA61C1">
            <w:pPr>
              <w:numPr>
                <w:ilvl w:val="3"/>
                <w:numId w:val="4"/>
              </w:numPr>
              <w:spacing w:line="276" w:lineRule="auto"/>
              <w:ind w:hanging="648"/>
              <w:jc w:val="both"/>
              <w:rPr>
                <w:rFonts w:ascii="Arial" w:eastAsia="Arial" w:hAnsi="Arial" w:cs="Arial"/>
                <w:color w:val="00B050"/>
                <w:sz w:val="22"/>
                <w:szCs w:val="22"/>
              </w:rPr>
            </w:pPr>
            <w:r>
              <w:rPr>
                <w:rFonts w:ascii="Arial" w:eastAsia="Arial" w:hAnsi="Arial" w:cs="Arial"/>
                <w:color w:val="00B050"/>
                <w:sz w:val="22"/>
                <w:szCs w:val="22"/>
              </w:rPr>
              <w:t xml:space="preserve"> Caso o prazo da garantia oferecida pelo fabricante seja inferior ao estabelecido nesta cláusula, o fornecedor deverá complementar a garantia do bem ofertado pelo período restante. </w:t>
            </w:r>
          </w:p>
          <w:p w14:paraId="14EE8954" w14:textId="77777777" w:rsidR="00CB21F0" w:rsidRDefault="00CA61C1">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1E171AE8" w14:textId="77777777" w:rsidR="00CB21F0" w:rsidRDefault="00CA61C1">
            <w:pPr>
              <w:numPr>
                <w:ilvl w:val="2"/>
                <w:numId w:val="4"/>
              </w:numPr>
              <w:spacing w:after="120" w:line="276" w:lineRule="auto"/>
              <w:jc w:val="both"/>
              <w:rPr>
                <w:rFonts w:ascii="Arial" w:eastAsia="Arial" w:hAnsi="Arial" w:cs="Arial"/>
                <w:sz w:val="22"/>
                <w:szCs w:val="22"/>
              </w:rPr>
            </w:pPr>
            <w:bookmarkStart w:id="4" w:name="_heading=h.vv1spcvx8z" w:colFirst="0" w:colLast="0"/>
            <w:bookmarkEnd w:id="4"/>
            <w:r>
              <w:rPr>
                <w:rFonts w:ascii="Arial" w:eastAsia="Arial" w:hAnsi="Arial" w:cs="Arial"/>
                <w:color w:val="00B050"/>
                <w:sz w:val="22"/>
                <w:szCs w:val="22"/>
              </w:rPr>
              <w:t xml:space="preserve"> O prazo de garantia contratual do(s) bem(ns) é de, no mínimo, </w:t>
            </w:r>
            <w:r>
              <w:rPr>
                <w:rFonts w:ascii="Arial" w:eastAsia="Arial" w:hAnsi="Arial" w:cs="Arial"/>
                <w:color w:val="FF0000"/>
                <w:sz w:val="22"/>
                <w:szCs w:val="22"/>
              </w:rPr>
              <w:t>*** (indicar quantidade de meses ou anos da garantia contratual)</w:t>
            </w:r>
            <w:r>
              <w:rPr>
                <w:rFonts w:ascii="Arial" w:eastAsia="Arial" w:hAnsi="Arial" w:cs="Arial"/>
                <w:color w:val="00B050"/>
                <w:sz w:val="22"/>
                <w:szCs w:val="22"/>
              </w:rPr>
              <w:t>, ou pelo prazo fornecido pelo fabricante ou montador, se superior, contado a partir do primeiro dia útil subsequente à data do recebimento definitivo do objeto.</w:t>
            </w:r>
          </w:p>
          <w:p w14:paraId="77700361" w14:textId="77777777" w:rsidR="00CB21F0" w:rsidRDefault="00CA61C1">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1F3E9CEC" w14:textId="77777777" w:rsidR="00CB21F0" w:rsidRDefault="00CB21F0">
            <w:pPr>
              <w:jc w:val="both"/>
              <w:rPr>
                <w:rFonts w:ascii="Arial" w:eastAsia="Arial" w:hAnsi="Arial" w:cs="Arial"/>
                <w:sz w:val="22"/>
                <w:szCs w:val="22"/>
                <w:highlight w:val="yellow"/>
              </w:rPr>
            </w:pPr>
          </w:p>
          <w:p w14:paraId="4016C6CD" w14:textId="77777777" w:rsidR="00CB21F0" w:rsidRDefault="00CA61C1">
            <w:pPr>
              <w:jc w:val="both"/>
              <w:rPr>
                <w:rFonts w:ascii="Arial" w:eastAsia="Arial" w:hAnsi="Arial" w:cs="Arial"/>
                <w:sz w:val="22"/>
                <w:szCs w:val="22"/>
                <w:highlight w:val="yellow"/>
              </w:rPr>
            </w:pPr>
            <w:r>
              <w:rPr>
                <w:rFonts w:ascii="Arial" w:eastAsia="Arial" w:hAnsi="Arial" w:cs="Arial"/>
                <w:sz w:val="22"/>
                <w:szCs w:val="22"/>
                <w:highlight w:val="yellow"/>
              </w:rPr>
              <w:t>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n.º 14.133/2021). A garantia por sua natureza não envolve a realização de manutenções preventivas, tampouco de manutenções corretivas de</w:t>
            </w:r>
            <w:r>
              <w:rPr>
                <w:rFonts w:ascii="Arial" w:eastAsia="Arial" w:hAnsi="Arial" w:cs="Arial"/>
                <w:sz w:val="22"/>
                <w:szCs w:val="22"/>
                <w:highlight w:val="yellow"/>
              </w:rPr>
              <w:t xml:space="preserve"> problemas decorrentes de uso inadequado do bem, negligência, imperícia, vandalismo ou imprudência.</w:t>
            </w:r>
          </w:p>
          <w:p w14:paraId="44D581BC" w14:textId="77777777" w:rsidR="00CB21F0" w:rsidRDefault="00CB21F0">
            <w:pPr>
              <w:jc w:val="both"/>
              <w:rPr>
                <w:rFonts w:ascii="Arial" w:eastAsia="Arial" w:hAnsi="Arial" w:cs="Arial"/>
                <w:sz w:val="22"/>
                <w:szCs w:val="22"/>
                <w:highlight w:val="yellow"/>
              </w:rPr>
            </w:pPr>
          </w:p>
          <w:p w14:paraId="4DDEEC47" w14:textId="77777777" w:rsidR="00CB21F0" w:rsidRDefault="00CA61C1">
            <w:pPr>
              <w:numPr>
                <w:ilvl w:val="2"/>
                <w:numId w:val="4"/>
              </w:numPr>
              <w:spacing w:before="120" w:line="276" w:lineRule="auto"/>
              <w:jc w:val="both"/>
              <w:rPr>
                <w:rFonts w:ascii="Arial" w:eastAsia="Arial" w:hAnsi="Arial" w:cs="Arial"/>
                <w:sz w:val="22"/>
                <w:szCs w:val="22"/>
              </w:rPr>
            </w:pPr>
            <w:bookmarkStart w:id="5" w:name="_heading=h.ufreah2aqgcx" w:colFirst="0" w:colLast="0"/>
            <w:bookmarkEnd w:id="5"/>
            <w:r>
              <w:rPr>
                <w:rFonts w:ascii="Arial" w:eastAsia="Arial" w:hAnsi="Arial" w:cs="Arial"/>
                <w:color w:val="00B050"/>
                <w:sz w:val="22"/>
                <w:szCs w:val="22"/>
              </w:rPr>
              <w:t xml:space="preserve"> A garantia será prestada com vistas a manter os equipamentos fornecidos em perfeitas condições de uso, sem qualquer ônus ou custo adicional para o contratante.</w:t>
            </w:r>
          </w:p>
          <w:p w14:paraId="7C1B379B" w14:textId="77777777" w:rsidR="00CB21F0" w:rsidRDefault="00CA61C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 </w:t>
            </w:r>
          </w:p>
          <w:p w14:paraId="3B313104" w14:textId="77777777" w:rsidR="00CB21F0" w:rsidRDefault="00CA61C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 </w:t>
            </w:r>
          </w:p>
          <w:p w14:paraId="69323C18" w14:textId="77777777" w:rsidR="00CB21F0" w:rsidRDefault="00CA61C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7385629" w14:textId="77777777" w:rsidR="00CB21F0" w:rsidRDefault="00CA61C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xml:space="preserve">, contados a partir da data da notificação. </w:t>
            </w:r>
          </w:p>
          <w:p w14:paraId="574E3CE2" w14:textId="77777777" w:rsidR="00CB21F0" w:rsidRDefault="00CA61C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 </w:t>
            </w:r>
          </w:p>
          <w:p w14:paraId="6F8289B5" w14:textId="77777777" w:rsidR="00CB21F0" w:rsidRDefault="00CA61C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w:t>
            </w:r>
            <w:r>
              <w:rPr>
                <w:rFonts w:ascii="Arial" w:eastAsia="Arial" w:hAnsi="Arial" w:cs="Arial"/>
                <w:color w:val="00B050"/>
                <w:sz w:val="22"/>
                <w:szCs w:val="22"/>
              </w:rPr>
              <w:lastRenderedPageBreak/>
              <w:t xml:space="preserve">utilização em caráter provisório pelo contratante, de modo a garantir a continuidade dos trabalhos administrativos durante a execução dos reparos. </w:t>
            </w:r>
          </w:p>
          <w:p w14:paraId="7DE9DC43" w14:textId="77777777" w:rsidR="00CB21F0" w:rsidRDefault="00CA61C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0FB3EBC1" w14:textId="77777777" w:rsidR="00CB21F0" w:rsidRDefault="00CA61C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 </w:t>
            </w:r>
          </w:p>
          <w:p w14:paraId="046816DF" w14:textId="77777777" w:rsidR="00CB21F0" w:rsidRDefault="00CA61C1">
            <w:pPr>
              <w:numPr>
                <w:ilvl w:val="2"/>
                <w:numId w:val="4"/>
              </w:numPr>
              <w:spacing w:line="276" w:lineRule="auto"/>
              <w:ind w:left="879" w:hanging="737"/>
              <w:jc w:val="both"/>
              <w:rPr>
                <w:rFonts w:ascii="Arial" w:eastAsia="Arial" w:hAnsi="Arial" w:cs="Arial"/>
                <w:b/>
                <w:sz w:val="22"/>
                <w:szCs w:val="22"/>
              </w:rPr>
            </w:pPr>
            <w:bookmarkStart w:id="6" w:name="_heading=h.r6mw2mns7t49" w:colFirst="0" w:colLast="0"/>
            <w:bookmarkEnd w:id="6"/>
            <w:r>
              <w:rPr>
                <w:rFonts w:ascii="Arial" w:eastAsia="Arial" w:hAnsi="Arial" w:cs="Arial"/>
                <w:color w:val="00B050"/>
                <w:sz w:val="22"/>
                <w:szCs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8420EA1" w14:textId="77777777" w:rsidR="00CB21F0" w:rsidRDefault="00CA61C1">
            <w:pPr>
              <w:numPr>
                <w:ilvl w:val="3"/>
                <w:numId w:val="4"/>
              </w:numPr>
              <w:spacing w:line="276" w:lineRule="auto"/>
              <w:ind w:hanging="648"/>
              <w:jc w:val="both"/>
              <w:rPr>
                <w:rFonts w:ascii="Arial" w:eastAsia="Arial" w:hAnsi="Arial" w:cs="Arial"/>
                <w:b/>
                <w:color w:val="00B050"/>
                <w:sz w:val="22"/>
                <w:szCs w:val="22"/>
              </w:rPr>
            </w:pPr>
            <w:bookmarkStart w:id="7" w:name="_heading=h.xtsyvkfcba6m" w:colFirst="0" w:colLast="0"/>
            <w:bookmarkEnd w:id="7"/>
            <w:r>
              <w:rPr>
                <w:rFonts w:ascii="Arial" w:eastAsia="Arial" w:hAnsi="Arial" w:cs="Arial"/>
                <w:color w:val="FF0000"/>
                <w:sz w:val="22"/>
                <w:szCs w:val="22"/>
              </w:rPr>
              <w:t>O contratado deverá firmar termo de garantia em favor do contratante.</w:t>
            </w:r>
          </w:p>
          <w:p w14:paraId="0937F103" w14:textId="77777777" w:rsidR="00CB21F0" w:rsidRDefault="00CA61C1">
            <w:pPr>
              <w:numPr>
                <w:ilvl w:val="2"/>
                <w:numId w:val="4"/>
              </w:numPr>
              <w:jc w:val="both"/>
              <w:rPr>
                <w:rFonts w:ascii="Arial" w:eastAsia="Arial" w:hAnsi="Arial" w:cs="Arial"/>
                <w:sz w:val="22"/>
                <w:szCs w:val="22"/>
              </w:rPr>
            </w:pPr>
            <w:bookmarkStart w:id="8" w:name="_heading=h.oguyy8ritj03" w:colFirst="0" w:colLast="0"/>
            <w:bookmarkEnd w:id="8"/>
            <w:r>
              <w:rPr>
                <w:rFonts w:ascii="Arial" w:eastAsia="Arial" w:hAnsi="Arial" w:cs="Arial"/>
                <w:color w:val="FF0000"/>
                <w:sz w:val="22"/>
                <w:szCs w:val="22"/>
              </w:rPr>
              <w:t>*** (Descrever outras exigências relacionadas à garantia do objeto, observadas as notas explicativas deste documento)</w:t>
            </w:r>
            <w:r>
              <w:rPr>
                <w:rFonts w:ascii="Arial" w:eastAsia="Arial" w:hAnsi="Arial" w:cs="Arial"/>
                <w:color w:val="00B050"/>
                <w:sz w:val="22"/>
                <w:szCs w:val="22"/>
              </w:rPr>
              <w:t>.</w:t>
            </w:r>
          </w:p>
          <w:p w14:paraId="4225AE3F" w14:textId="77777777" w:rsidR="00CB21F0" w:rsidRDefault="00CB21F0">
            <w:pPr>
              <w:spacing w:line="276" w:lineRule="auto"/>
              <w:ind w:left="646"/>
              <w:jc w:val="both"/>
              <w:rPr>
                <w:rFonts w:ascii="Arial" w:eastAsia="Arial" w:hAnsi="Arial" w:cs="Arial"/>
                <w:color w:val="00B050"/>
                <w:sz w:val="22"/>
                <w:szCs w:val="22"/>
              </w:rPr>
            </w:pPr>
          </w:p>
          <w:p w14:paraId="3A9A7C88"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os itens 5.8.4 a 5.8.13 poderão ser suprimidos, total ou parcialmente, no caso de bens perecíveis ou, quando pela natureza do objeto contratado, as disposições  forem inaplicáveis. </w:t>
            </w:r>
          </w:p>
          <w:p w14:paraId="53A8387C" w14:textId="77777777" w:rsidR="00CB21F0" w:rsidRDefault="00CB21F0">
            <w:pPr>
              <w:ind w:left="451"/>
              <w:jc w:val="both"/>
              <w:rPr>
                <w:rFonts w:ascii="Arial" w:eastAsia="Arial" w:hAnsi="Arial" w:cs="Arial"/>
                <w:color w:val="000000"/>
                <w:sz w:val="22"/>
                <w:szCs w:val="22"/>
                <w:highlight w:val="yellow"/>
              </w:rPr>
            </w:pPr>
          </w:p>
          <w:p w14:paraId="778BC708" w14:textId="77777777" w:rsidR="00CB21F0" w:rsidRDefault="00CA61C1">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 xml:space="preserve">Nota explicativa: em relação ao item 5.8.13.1, quando a formalização da contratação ocorrer por ordem de entrega ou autorização de fornecimento (sem assinatura de termo de contrato, conforme art. 95 da Lei n.º 14.133/2021) ou quando o prazo da garantia do produto for superior ao prazo de vigência do contrato </w:t>
            </w:r>
            <w:r>
              <w:rPr>
                <w:rFonts w:ascii="Arial" w:eastAsia="Arial" w:hAnsi="Arial" w:cs="Arial"/>
                <w:b/>
                <w:color w:val="000000"/>
                <w:sz w:val="22"/>
                <w:szCs w:val="22"/>
                <w:highlight w:val="yellow"/>
              </w:rPr>
              <w:t>é facultado</w:t>
            </w:r>
            <w:r>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485F83E1" w14:textId="77777777" w:rsidR="00CB21F0" w:rsidRDefault="00CB21F0">
            <w:pPr>
              <w:jc w:val="both"/>
              <w:rPr>
                <w:rFonts w:ascii="Arial" w:eastAsia="Arial" w:hAnsi="Arial" w:cs="Arial"/>
                <w:sz w:val="22"/>
                <w:szCs w:val="22"/>
              </w:rPr>
            </w:pPr>
          </w:p>
          <w:p w14:paraId="13531FE4" w14:textId="77777777" w:rsidR="00CB21F0" w:rsidRDefault="00CA61C1">
            <w:pPr>
              <w:numPr>
                <w:ilvl w:val="1"/>
                <w:numId w:val="4"/>
              </w:numPr>
              <w:jc w:val="both"/>
            </w:pPr>
            <w:r>
              <w:rPr>
                <w:rFonts w:ascii="Arial" w:eastAsia="Arial" w:hAnsi="Arial" w:cs="Arial"/>
                <w:b/>
                <w:color w:val="000000"/>
                <w:sz w:val="22"/>
                <w:szCs w:val="22"/>
              </w:rPr>
              <w:t>Exigências relacionadas à manutenção e à assistência técnica</w:t>
            </w:r>
          </w:p>
          <w:p w14:paraId="76FB1670"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1998B1C3" w14:textId="77777777" w:rsidR="00CB21F0" w:rsidRDefault="00CA61C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1E84F0C"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 à manutenção ou à assistência técnica do objeto).</w:t>
            </w:r>
          </w:p>
          <w:p w14:paraId="182D4499" w14:textId="77777777" w:rsidR="00CB21F0" w:rsidRDefault="00CB21F0">
            <w:pPr>
              <w:jc w:val="both"/>
              <w:rPr>
                <w:rFonts w:ascii="Arial" w:eastAsia="Arial" w:hAnsi="Arial" w:cs="Arial"/>
                <w:b/>
                <w:sz w:val="22"/>
                <w:szCs w:val="22"/>
              </w:rPr>
            </w:pPr>
          </w:p>
        </w:tc>
      </w:tr>
      <w:tr w:rsidR="00CB21F0" w14:paraId="1ACEA9D7" w14:textId="77777777">
        <w:tc>
          <w:tcPr>
            <w:tcW w:w="9628" w:type="dxa"/>
            <w:shd w:val="clear" w:color="auto" w:fill="1F497D"/>
          </w:tcPr>
          <w:p w14:paraId="62B37CFC"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(art. 6º, XXIII, alínea f, da Lei n.º 14.133/2021)</w:t>
            </w:r>
          </w:p>
        </w:tc>
      </w:tr>
      <w:tr w:rsidR="00CB21F0" w14:paraId="2530184B" w14:textId="77777777">
        <w:tc>
          <w:tcPr>
            <w:tcW w:w="9628" w:type="dxa"/>
            <w:tcBorders>
              <w:bottom w:val="single" w:sz="4" w:space="0" w:color="000000"/>
            </w:tcBorders>
          </w:tcPr>
          <w:p w14:paraId="05564BDD" w14:textId="77777777" w:rsidR="00CB21F0" w:rsidRDefault="00CA61C1">
            <w:pPr>
              <w:numPr>
                <w:ilvl w:val="1"/>
                <w:numId w:val="4"/>
              </w:numPr>
              <w:jc w:val="both"/>
            </w:pPr>
            <w:r>
              <w:rPr>
                <w:rFonts w:ascii="Arial" w:eastAsia="Arial" w:hAnsi="Arial" w:cs="Arial"/>
                <w:b/>
                <w:color w:val="000000"/>
                <w:sz w:val="22"/>
                <w:szCs w:val="22"/>
              </w:rPr>
              <w:t>Indicação de gestor e de fiscal(is) do contrato ou da ata de registro de preços</w:t>
            </w:r>
          </w:p>
          <w:p w14:paraId="5AA91DF2" w14:textId="77777777" w:rsidR="00CB21F0" w:rsidRDefault="00CA61C1">
            <w:pPr>
              <w:numPr>
                <w:ilvl w:val="2"/>
                <w:numId w:val="4"/>
              </w:numPr>
              <w:jc w:val="both"/>
              <w:rPr>
                <w:rFonts w:ascii="Arial" w:eastAsia="Arial" w:hAnsi="Arial" w:cs="Arial"/>
                <w:sz w:val="22"/>
                <w:szCs w:val="22"/>
              </w:rPr>
            </w:pPr>
            <w:bookmarkStart w:id="9" w:name="_heading=h.t4ccvc7hpmb0" w:colFirst="0" w:colLast="0"/>
            <w:bookmarkEnd w:id="9"/>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24EEC3C1" w14:textId="77777777" w:rsidR="00CB21F0" w:rsidRDefault="00CB21F0">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CB21F0" w14:paraId="1B8736A0" w14:textId="77777777">
              <w:tc>
                <w:tcPr>
                  <w:tcW w:w="2350" w:type="dxa"/>
                </w:tcPr>
                <w:p w14:paraId="76D879BC"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69C30B18"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7A8D83D6"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2207AD11"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B21F0" w14:paraId="57D2F62F" w14:textId="77777777">
              <w:tc>
                <w:tcPr>
                  <w:tcW w:w="2350" w:type="dxa"/>
                </w:tcPr>
                <w:p w14:paraId="2D475C9C" w14:textId="77777777" w:rsidR="00CB21F0" w:rsidRDefault="00CB21F0">
                  <w:pPr>
                    <w:jc w:val="both"/>
                    <w:rPr>
                      <w:rFonts w:ascii="Arial" w:eastAsia="Arial" w:hAnsi="Arial" w:cs="Arial"/>
                      <w:color w:val="FF0000"/>
                      <w:sz w:val="22"/>
                      <w:szCs w:val="22"/>
                    </w:rPr>
                  </w:pPr>
                </w:p>
              </w:tc>
              <w:tc>
                <w:tcPr>
                  <w:tcW w:w="2350" w:type="dxa"/>
                </w:tcPr>
                <w:p w14:paraId="25B8A743" w14:textId="77777777" w:rsidR="00CB21F0" w:rsidRDefault="00CB21F0">
                  <w:pPr>
                    <w:jc w:val="both"/>
                    <w:rPr>
                      <w:rFonts w:ascii="Arial" w:eastAsia="Arial" w:hAnsi="Arial" w:cs="Arial"/>
                      <w:color w:val="FF0000"/>
                      <w:sz w:val="22"/>
                      <w:szCs w:val="22"/>
                    </w:rPr>
                  </w:pPr>
                </w:p>
              </w:tc>
              <w:tc>
                <w:tcPr>
                  <w:tcW w:w="2351" w:type="dxa"/>
                </w:tcPr>
                <w:p w14:paraId="37F57FF8" w14:textId="77777777" w:rsidR="00CB21F0" w:rsidRDefault="00CB21F0">
                  <w:pPr>
                    <w:jc w:val="both"/>
                    <w:rPr>
                      <w:rFonts w:ascii="Arial" w:eastAsia="Arial" w:hAnsi="Arial" w:cs="Arial"/>
                      <w:color w:val="FF0000"/>
                      <w:sz w:val="22"/>
                      <w:szCs w:val="22"/>
                    </w:rPr>
                  </w:pPr>
                </w:p>
              </w:tc>
              <w:tc>
                <w:tcPr>
                  <w:tcW w:w="2351" w:type="dxa"/>
                </w:tcPr>
                <w:p w14:paraId="603B23A2" w14:textId="77777777" w:rsidR="00CB21F0" w:rsidRDefault="00CB21F0">
                  <w:pPr>
                    <w:jc w:val="both"/>
                    <w:rPr>
                      <w:rFonts w:ascii="Arial" w:eastAsia="Arial" w:hAnsi="Arial" w:cs="Arial"/>
                      <w:color w:val="FF0000"/>
                      <w:sz w:val="22"/>
                      <w:szCs w:val="22"/>
                    </w:rPr>
                  </w:pPr>
                </w:p>
              </w:tc>
            </w:tr>
            <w:tr w:rsidR="00CB21F0" w14:paraId="27D5FECB" w14:textId="77777777">
              <w:tc>
                <w:tcPr>
                  <w:tcW w:w="2350" w:type="dxa"/>
                </w:tcPr>
                <w:p w14:paraId="533B5E56" w14:textId="77777777" w:rsidR="00CB21F0" w:rsidRDefault="00CB21F0">
                  <w:pPr>
                    <w:jc w:val="both"/>
                    <w:rPr>
                      <w:rFonts w:ascii="Arial" w:eastAsia="Arial" w:hAnsi="Arial" w:cs="Arial"/>
                      <w:color w:val="FF0000"/>
                      <w:sz w:val="22"/>
                      <w:szCs w:val="22"/>
                    </w:rPr>
                  </w:pPr>
                </w:p>
              </w:tc>
              <w:tc>
                <w:tcPr>
                  <w:tcW w:w="2350" w:type="dxa"/>
                </w:tcPr>
                <w:p w14:paraId="279EED59" w14:textId="77777777" w:rsidR="00CB21F0" w:rsidRDefault="00CB21F0">
                  <w:pPr>
                    <w:jc w:val="both"/>
                    <w:rPr>
                      <w:rFonts w:ascii="Arial" w:eastAsia="Arial" w:hAnsi="Arial" w:cs="Arial"/>
                      <w:color w:val="FF0000"/>
                      <w:sz w:val="22"/>
                      <w:szCs w:val="22"/>
                    </w:rPr>
                  </w:pPr>
                </w:p>
              </w:tc>
              <w:tc>
                <w:tcPr>
                  <w:tcW w:w="2351" w:type="dxa"/>
                </w:tcPr>
                <w:p w14:paraId="17043C96" w14:textId="77777777" w:rsidR="00CB21F0" w:rsidRDefault="00CB21F0">
                  <w:pPr>
                    <w:jc w:val="both"/>
                    <w:rPr>
                      <w:rFonts w:ascii="Arial" w:eastAsia="Arial" w:hAnsi="Arial" w:cs="Arial"/>
                      <w:color w:val="FF0000"/>
                      <w:sz w:val="22"/>
                      <w:szCs w:val="22"/>
                    </w:rPr>
                  </w:pPr>
                </w:p>
              </w:tc>
              <w:tc>
                <w:tcPr>
                  <w:tcW w:w="2351" w:type="dxa"/>
                </w:tcPr>
                <w:p w14:paraId="18950463" w14:textId="77777777" w:rsidR="00CB21F0" w:rsidRDefault="00CB21F0">
                  <w:pPr>
                    <w:jc w:val="both"/>
                    <w:rPr>
                      <w:rFonts w:ascii="Arial" w:eastAsia="Arial" w:hAnsi="Arial" w:cs="Arial"/>
                      <w:color w:val="FF0000"/>
                      <w:sz w:val="22"/>
                      <w:szCs w:val="22"/>
                    </w:rPr>
                  </w:pPr>
                </w:p>
              </w:tc>
            </w:tr>
            <w:tr w:rsidR="00CB21F0" w14:paraId="6F9546EE" w14:textId="77777777">
              <w:tc>
                <w:tcPr>
                  <w:tcW w:w="2350" w:type="dxa"/>
                </w:tcPr>
                <w:p w14:paraId="579C6765" w14:textId="77777777" w:rsidR="00CB21F0" w:rsidRDefault="00CB21F0">
                  <w:pPr>
                    <w:jc w:val="both"/>
                    <w:rPr>
                      <w:rFonts w:ascii="Arial" w:eastAsia="Arial" w:hAnsi="Arial" w:cs="Arial"/>
                      <w:color w:val="FF0000"/>
                      <w:sz w:val="22"/>
                      <w:szCs w:val="22"/>
                    </w:rPr>
                  </w:pPr>
                </w:p>
              </w:tc>
              <w:tc>
                <w:tcPr>
                  <w:tcW w:w="2350" w:type="dxa"/>
                </w:tcPr>
                <w:p w14:paraId="263769A1" w14:textId="77777777" w:rsidR="00CB21F0" w:rsidRDefault="00CB21F0">
                  <w:pPr>
                    <w:jc w:val="both"/>
                    <w:rPr>
                      <w:rFonts w:ascii="Arial" w:eastAsia="Arial" w:hAnsi="Arial" w:cs="Arial"/>
                      <w:color w:val="FF0000"/>
                      <w:sz w:val="22"/>
                      <w:szCs w:val="22"/>
                    </w:rPr>
                  </w:pPr>
                </w:p>
              </w:tc>
              <w:tc>
                <w:tcPr>
                  <w:tcW w:w="2351" w:type="dxa"/>
                </w:tcPr>
                <w:p w14:paraId="36DC1A75" w14:textId="77777777" w:rsidR="00CB21F0" w:rsidRDefault="00CB21F0">
                  <w:pPr>
                    <w:jc w:val="both"/>
                    <w:rPr>
                      <w:rFonts w:ascii="Arial" w:eastAsia="Arial" w:hAnsi="Arial" w:cs="Arial"/>
                      <w:color w:val="FF0000"/>
                      <w:sz w:val="22"/>
                      <w:szCs w:val="22"/>
                    </w:rPr>
                  </w:pPr>
                </w:p>
              </w:tc>
              <w:tc>
                <w:tcPr>
                  <w:tcW w:w="2351" w:type="dxa"/>
                </w:tcPr>
                <w:p w14:paraId="34EFD398" w14:textId="77777777" w:rsidR="00CB21F0" w:rsidRDefault="00CB21F0">
                  <w:pPr>
                    <w:jc w:val="both"/>
                    <w:rPr>
                      <w:rFonts w:ascii="Arial" w:eastAsia="Arial" w:hAnsi="Arial" w:cs="Arial"/>
                      <w:color w:val="FF0000"/>
                      <w:sz w:val="22"/>
                      <w:szCs w:val="22"/>
                    </w:rPr>
                  </w:pPr>
                </w:p>
              </w:tc>
            </w:tr>
          </w:tbl>
          <w:p w14:paraId="4CCF1B0F" w14:textId="77777777" w:rsidR="00CB21F0" w:rsidRDefault="00CB21F0">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CB21F0" w14:paraId="6366D8B2" w14:textId="77777777">
              <w:tc>
                <w:tcPr>
                  <w:tcW w:w="2011" w:type="dxa"/>
                  <w:vAlign w:val="center"/>
                </w:tcPr>
                <w:p w14:paraId="404DFF5E"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lastRenderedPageBreak/>
                    <w:t>Solicitante</w:t>
                  </w:r>
                </w:p>
              </w:tc>
              <w:tc>
                <w:tcPr>
                  <w:tcW w:w="1978" w:type="dxa"/>
                  <w:vAlign w:val="center"/>
                </w:tcPr>
                <w:p w14:paraId="0B4A88BA"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456BF74D"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59FB137F"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1027D6C4"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B21F0" w14:paraId="5CC383A7" w14:textId="77777777">
              <w:tc>
                <w:tcPr>
                  <w:tcW w:w="2011" w:type="dxa"/>
                </w:tcPr>
                <w:p w14:paraId="7B94070B" w14:textId="77777777" w:rsidR="00CB21F0" w:rsidRDefault="00CB21F0">
                  <w:pPr>
                    <w:jc w:val="both"/>
                    <w:rPr>
                      <w:rFonts w:ascii="Arial" w:eastAsia="Arial" w:hAnsi="Arial" w:cs="Arial"/>
                      <w:color w:val="FF0000"/>
                      <w:sz w:val="22"/>
                      <w:szCs w:val="22"/>
                    </w:rPr>
                  </w:pPr>
                </w:p>
              </w:tc>
              <w:tc>
                <w:tcPr>
                  <w:tcW w:w="1978" w:type="dxa"/>
                </w:tcPr>
                <w:p w14:paraId="78DF1DCA" w14:textId="77777777" w:rsidR="00CB21F0" w:rsidRDefault="00CB21F0">
                  <w:pPr>
                    <w:jc w:val="both"/>
                    <w:rPr>
                      <w:rFonts w:ascii="Arial" w:eastAsia="Arial" w:hAnsi="Arial" w:cs="Arial"/>
                      <w:color w:val="FF0000"/>
                      <w:sz w:val="22"/>
                      <w:szCs w:val="22"/>
                    </w:rPr>
                  </w:pPr>
                </w:p>
              </w:tc>
              <w:tc>
                <w:tcPr>
                  <w:tcW w:w="1901" w:type="dxa"/>
                </w:tcPr>
                <w:p w14:paraId="2286C4B2" w14:textId="77777777" w:rsidR="00CB21F0" w:rsidRDefault="00CB21F0">
                  <w:pPr>
                    <w:jc w:val="both"/>
                    <w:rPr>
                      <w:rFonts w:ascii="Arial" w:eastAsia="Arial" w:hAnsi="Arial" w:cs="Arial"/>
                      <w:color w:val="FF0000"/>
                      <w:sz w:val="22"/>
                      <w:szCs w:val="22"/>
                    </w:rPr>
                  </w:pPr>
                </w:p>
              </w:tc>
              <w:tc>
                <w:tcPr>
                  <w:tcW w:w="1756" w:type="dxa"/>
                </w:tcPr>
                <w:p w14:paraId="2734B350" w14:textId="77777777" w:rsidR="00CB21F0" w:rsidRDefault="00CB21F0">
                  <w:pPr>
                    <w:jc w:val="both"/>
                    <w:rPr>
                      <w:rFonts w:ascii="Arial" w:eastAsia="Arial" w:hAnsi="Arial" w:cs="Arial"/>
                      <w:color w:val="FF0000"/>
                      <w:sz w:val="22"/>
                      <w:szCs w:val="22"/>
                    </w:rPr>
                  </w:pPr>
                </w:p>
              </w:tc>
              <w:tc>
                <w:tcPr>
                  <w:tcW w:w="1756" w:type="dxa"/>
                </w:tcPr>
                <w:p w14:paraId="2BCFC4F4" w14:textId="77777777" w:rsidR="00CB21F0" w:rsidRDefault="00CB21F0">
                  <w:pPr>
                    <w:jc w:val="both"/>
                    <w:rPr>
                      <w:rFonts w:ascii="Arial" w:eastAsia="Arial" w:hAnsi="Arial" w:cs="Arial"/>
                      <w:color w:val="FF0000"/>
                      <w:sz w:val="22"/>
                      <w:szCs w:val="22"/>
                    </w:rPr>
                  </w:pPr>
                </w:p>
              </w:tc>
            </w:tr>
            <w:tr w:rsidR="00CB21F0" w14:paraId="6693BAF6" w14:textId="77777777">
              <w:tc>
                <w:tcPr>
                  <w:tcW w:w="2011" w:type="dxa"/>
                </w:tcPr>
                <w:p w14:paraId="539E94A7" w14:textId="77777777" w:rsidR="00CB21F0" w:rsidRDefault="00CB21F0">
                  <w:pPr>
                    <w:jc w:val="both"/>
                    <w:rPr>
                      <w:rFonts w:ascii="Arial" w:eastAsia="Arial" w:hAnsi="Arial" w:cs="Arial"/>
                      <w:color w:val="FF0000"/>
                      <w:sz w:val="22"/>
                      <w:szCs w:val="22"/>
                    </w:rPr>
                  </w:pPr>
                </w:p>
              </w:tc>
              <w:tc>
                <w:tcPr>
                  <w:tcW w:w="1978" w:type="dxa"/>
                </w:tcPr>
                <w:p w14:paraId="05B9B598" w14:textId="77777777" w:rsidR="00CB21F0" w:rsidRDefault="00CB21F0">
                  <w:pPr>
                    <w:jc w:val="both"/>
                    <w:rPr>
                      <w:rFonts w:ascii="Arial" w:eastAsia="Arial" w:hAnsi="Arial" w:cs="Arial"/>
                      <w:color w:val="FF0000"/>
                      <w:sz w:val="22"/>
                      <w:szCs w:val="22"/>
                    </w:rPr>
                  </w:pPr>
                </w:p>
              </w:tc>
              <w:tc>
                <w:tcPr>
                  <w:tcW w:w="1901" w:type="dxa"/>
                </w:tcPr>
                <w:p w14:paraId="4078436A" w14:textId="77777777" w:rsidR="00CB21F0" w:rsidRDefault="00CB21F0">
                  <w:pPr>
                    <w:jc w:val="both"/>
                    <w:rPr>
                      <w:rFonts w:ascii="Arial" w:eastAsia="Arial" w:hAnsi="Arial" w:cs="Arial"/>
                      <w:color w:val="FF0000"/>
                      <w:sz w:val="22"/>
                      <w:szCs w:val="22"/>
                    </w:rPr>
                  </w:pPr>
                </w:p>
              </w:tc>
              <w:tc>
                <w:tcPr>
                  <w:tcW w:w="1756" w:type="dxa"/>
                </w:tcPr>
                <w:p w14:paraId="60BF0003" w14:textId="77777777" w:rsidR="00CB21F0" w:rsidRDefault="00CB21F0">
                  <w:pPr>
                    <w:jc w:val="both"/>
                    <w:rPr>
                      <w:rFonts w:ascii="Arial" w:eastAsia="Arial" w:hAnsi="Arial" w:cs="Arial"/>
                      <w:color w:val="FF0000"/>
                      <w:sz w:val="22"/>
                      <w:szCs w:val="22"/>
                    </w:rPr>
                  </w:pPr>
                </w:p>
              </w:tc>
              <w:tc>
                <w:tcPr>
                  <w:tcW w:w="1756" w:type="dxa"/>
                </w:tcPr>
                <w:p w14:paraId="1A70705F" w14:textId="77777777" w:rsidR="00CB21F0" w:rsidRDefault="00CB21F0">
                  <w:pPr>
                    <w:jc w:val="both"/>
                    <w:rPr>
                      <w:rFonts w:ascii="Arial" w:eastAsia="Arial" w:hAnsi="Arial" w:cs="Arial"/>
                      <w:color w:val="FF0000"/>
                      <w:sz w:val="22"/>
                      <w:szCs w:val="22"/>
                    </w:rPr>
                  </w:pPr>
                </w:p>
              </w:tc>
            </w:tr>
            <w:tr w:rsidR="00CB21F0" w14:paraId="71DA6F8E" w14:textId="77777777">
              <w:tc>
                <w:tcPr>
                  <w:tcW w:w="2011" w:type="dxa"/>
                </w:tcPr>
                <w:p w14:paraId="4C785006" w14:textId="77777777" w:rsidR="00CB21F0" w:rsidRDefault="00CB21F0">
                  <w:pPr>
                    <w:jc w:val="both"/>
                    <w:rPr>
                      <w:rFonts w:ascii="Arial" w:eastAsia="Arial" w:hAnsi="Arial" w:cs="Arial"/>
                      <w:color w:val="FF0000"/>
                      <w:sz w:val="22"/>
                      <w:szCs w:val="22"/>
                    </w:rPr>
                  </w:pPr>
                </w:p>
              </w:tc>
              <w:tc>
                <w:tcPr>
                  <w:tcW w:w="1978" w:type="dxa"/>
                </w:tcPr>
                <w:p w14:paraId="3EA2DC28" w14:textId="77777777" w:rsidR="00CB21F0" w:rsidRDefault="00CB21F0">
                  <w:pPr>
                    <w:jc w:val="both"/>
                    <w:rPr>
                      <w:rFonts w:ascii="Arial" w:eastAsia="Arial" w:hAnsi="Arial" w:cs="Arial"/>
                      <w:color w:val="FF0000"/>
                      <w:sz w:val="22"/>
                      <w:szCs w:val="22"/>
                    </w:rPr>
                  </w:pPr>
                </w:p>
              </w:tc>
              <w:tc>
                <w:tcPr>
                  <w:tcW w:w="1901" w:type="dxa"/>
                </w:tcPr>
                <w:p w14:paraId="08E4CC8B" w14:textId="77777777" w:rsidR="00CB21F0" w:rsidRDefault="00CB21F0">
                  <w:pPr>
                    <w:jc w:val="both"/>
                    <w:rPr>
                      <w:rFonts w:ascii="Arial" w:eastAsia="Arial" w:hAnsi="Arial" w:cs="Arial"/>
                      <w:color w:val="FF0000"/>
                      <w:sz w:val="22"/>
                      <w:szCs w:val="22"/>
                    </w:rPr>
                  </w:pPr>
                </w:p>
              </w:tc>
              <w:tc>
                <w:tcPr>
                  <w:tcW w:w="1756" w:type="dxa"/>
                </w:tcPr>
                <w:p w14:paraId="4C879416" w14:textId="77777777" w:rsidR="00CB21F0" w:rsidRDefault="00CB21F0">
                  <w:pPr>
                    <w:jc w:val="both"/>
                    <w:rPr>
                      <w:rFonts w:ascii="Arial" w:eastAsia="Arial" w:hAnsi="Arial" w:cs="Arial"/>
                      <w:color w:val="FF0000"/>
                      <w:sz w:val="22"/>
                      <w:szCs w:val="22"/>
                    </w:rPr>
                  </w:pPr>
                </w:p>
              </w:tc>
              <w:tc>
                <w:tcPr>
                  <w:tcW w:w="1756" w:type="dxa"/>
                </w:tcPr>
                <w:p w14:paraId="0848F48D" w14:textId="77777777" w:rsidR="00CB21F0" w:rsidRDefault="00CB21F0">
                  <w:pPr>
                    <w:jc w:val="both"/>
                    <w:rPr>
                      <w:rFonts w:ascii="Arial" w:eastAsia="Arial" w:hAnsi="Arial" w:cs="Arial"/>
                      <w:color w:val="FF0000"/>
                      <w:sz w:val="22"/>
                      <w:szCs w:val="22"/>
                    </w:rPr>
                  </w:pPr>
                </w:p>
              </w:tc>
            </w:tr>
          </w:tbl>
          <w:p w14:paraId="63F68C7A" w14:textId="77777777" w:rsidR="00CB21F0" w:rsidRDefault="00CB21F0">
            <w:pPr>
              <w:jc w:val="both"/>
              <w:rPr>
                <w:rFonts w:ascii="Arial" w:eastAsia="Arial" w:hAnsi="Arial" w:cs="Arial"/>
                <w:sz w:val="22"/>
                <w:szCs w:val="22"/>
              </w:rPr>
            </w:pPr>
          </w:p>
          <w:p w14:paraId="047801C3" w14:textId="77777777" w:rsidR="00CB21F0" w:rsidRDefault="00CB21F0">
            <w:pPr>
              <w:ind w:left="451"/>
              <w:jc w:val="both"/>
              <w:rPr>
                <w:rFonts w:ascii="Arial" w:eastAsia="Arial" w:hAnsi="Arial" w:cs="Arial"/>
                <w:color w:val="000000"/>
                <w:sz w:val="22"/>
                <w:szCs w:val="22"/>
                <w:highlight w:val="yellow"/>
              </w:rPr>
            </w:pPr>
          </w:p>
          <w:p w14:paraId="0AE8365D"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097A3AD2"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contrato deverá ser executado fielmente pelas partes, de acordo com as cláusulas avençadas e as normas da Lei n.º 14.133/2021, e cada parte responderá pelas consequências de sua inexecução total ou parcial.</w:t>
            </w:r>
          </w:p>
          <w:p w14:paraId="312F4423"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7D55AEE1"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5B22E878"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órgão ou entidade poderá convocar representante da empresa para adoção de providências que devam ser cumpridas de imediato.</w:t>
            </w:r>
          </w:p>
          <w:p w14:paraId="653D31D0"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77ACD9D1"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 execução do contrato deverá ser acompanhada e fiscalizada pelo(s) fiscal(is) do contrato, ou pelo respectivos substitutos (art. 117, </w:t>
            </w:r>
            <w:r>
              <w:rPr>
                <w:rFonts w:ascii="Arial" w:eastAsia="Arial" w:hAnsi="Arial" w:cs="Arial"/>
                <w:i/>
                <w:color w:val="000000"/>
                <w:sz w:val="22"/>
                <w:szCs w:val="22"/>
              </w:rPr>
              <w:t>caput</w:t>
            </w:r>
            <w:r>
              <w:rPr>
                <w:rFonts w:ascii="Arial" w:eastAsia="Arial" w:hAnsi="Arial" w:cs="Arial"/>
                <w:color w:val="000000"/>
                <w:sz w:val="22"/>
                <w:szCs w:val="22"/>
              </w:rPr>
              <w:t>, da Lei n.º 14.133/2021)</w:t>
            </w:r>
            <w:r>
              <w:rPr>
                <w:rFonts w:ascii="Arial" w:eastAsia="Arial" w:hAnsi="Arial" w:cs="Arial"/>
                <w:color w:val="000000"/>
                <w:sz w:val="22"/>
                <w:szCs w:val="22"/>
              </w:rPr>
              <w:t>.</w:t>
            </w:r>
          </w:p>
          <w:p w14:paraId="3D2D1E49" w14:textId="77777777" w:rsidR="00CB21F0" w:rsidRDefault="00CB21F0">
            <w:pPr>
              <w:jc w:val="both"/>
              <w:rPr>
                <w:rFonts w:ascii="Arial" w:eastAsia="Arial" w:hAnsi="Arial" w:cs="Arial"/>
                <w:sz w:val="22"/>
                <w:szCs w:val="22"/>
              </w:rPr>
            </w:pPr>
          </w:p>
          <w:p w14:paraId="06EFBE00"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3658B38F" w14:textId="77777777" w:rsidR="00CB21F0" w:rsidRDefault="00CA61C1">
            <w:pPr>
              <w:numPr>
                <w:ilvl w:val="2"/>
                <w:numId w:val="4"/>
              </w:numPr>
              <w:jc w:val="both"/>
              <w:rPr>
                <w:rFonts w:ascii="Arial" w:eastAsia="Arial" w:hAnsi="Arial" w:cs="Arial"/>
                <w:sz w:val="22"/>
                <w:szCs w:val="22"/>
              </w:rPr>
            </w:pPr>
            <w:bookmarkStart w:id="10" w:name="_heading=h.dk17whv9irqc" w:colFirst="0" w:colLast="0"/>
            <w:bookmarkEnd w:id="10"/>
            <w:r>
              <w:rPr>
                <w:rFonts w:ascii="Arial" w:eastAsia="Arial" w:hAnsi="Arial" w:cs="Arial"/>
                <w:color w:val="000000"/>
                <w:sz w:val="22"/>
                <w:szCs w:val="22"/>
              </w:rPr>
              <w:t>Incumbe e compete ao gestor do contrato ou da ata de registro de preços:</w:t>
            </w:r>
          </w:p>
          <w:p w14:paraId="03ED3936" w14:textId="77777777" w:rsidR="00CB21F0" w:rsidRDefault="00CA61C1">
            <w:pPr>
              <w:pStyle w:val="PargrafodaLista"/>
              <w:numPr>
                <w:ilvl w:val="3"/>
                <w:numId w:val="4"/>
              </w:numPr>
              <w:jc w:val="both"/>
              <w:rPr>
                <w:rFonts w:ascii="Arial" w:eastAsia="Arial" w:hAnsi="Arial" w:cs="Arial"/>
                <w:bCs/>
                <w:color w:val="000000"/>
                <w:sz w:val="22"/>
                <w:szCs w:val="22"/>
              </w:rPr>
            </w:pPr>
            <w:r>
              <w:rPr>
                <w:rFonts w:ascii="Arial" w:hAnsi="Arial" w:cs="Arial"/>
                <w:sz w:val="22"/>
                <w:szCs w:val="22"/>
              </w:rPr>
              <w:t>iniciar,</w:t>
            </w:r>
            <w:r>
              <w:rPr>
                <w:rFonts w:ascii="Arial" w:hAnsi="Arial" w:cs="Arial"/>
                <w:spacing w:val="7"/>
                <w:sz w:val="22"/>
                <w:szCs w:val="22"/>
              </w:rPr>
              <w:t xml:space="preserve"> </w:t>
            </w:r>
            <w:r>
              <w:rPr>
                <w:rFonts w:ascii="Arial" w:hAnsi="Arial" w:cs="Arial"/>
                <w:sz w:val="22"/>
                <w:szCs w:val="22"/>
              </w:rPr>
              <w:t>instruir,</w:t>
            </w:r>
            <w:r>
              <w:rPr>
                <w:rFonts w:ascii="Arial" w:hAnsi="Arial" w:cs="Arial"/>
                <w:spacing w:val="8"/>
                <w:sz w:val="22"/>
                <w:szCs w:val="22"/>
              </w:rPr>
              <w:t xml:space="preserve"> </w:t>
            </w:r>
            <w:r>
              <w:rPr>
                <w:rFonts w:ascii="Arial" w:hAnsi="Arial" w:cs="Arial"/>
                <w:sz w:val="22"/>
                <w:szCs w:val="22"/>
              </w:rPr>
              <w:t>manifestar-se</w:t>
            </w:r>
            <w:r>
              <w:rPr>
                <w:rFonts w:ascii="Arial" w:hAnsi="Arial" w:cs="Arial"/>
                <w:spacing w:val="7"/>
                <w:sz w:val="22"/>
                <w:szCs w:val="22"/>
              </w:rPr>
              <w:t xml:space="preserve"> </w:t>
            </w:r>
            <w:r>
              <w:rPr>
                <w:rFonts w:ascii="Arial" w:hAnsi="Arial" w:cs="Arial"/>
                <w:sz w:val="22"/>
                <w:szCs w:val="22"/>
              </w:rPr>
              <w:t>e</w:t>
            </w:r>
            <w:r>
              <w:rPr>
                <w:rFonts w:ascii="Arial" w:hAnsi="Arial" w:cs="Arial"/>
                <w:spacing w:val="7"/>
                <w:sz w:val="22"/>
                <w:szCs w:val="22"/>
              </w:rPr>
              <w:t xml:space="preserve"> </w:t>
            </w:r>
            <w:r>
              <w:rPr>
                <w:rFonts w:ascii="Arial" w:hAnsi="Arial" w:cs="Arial"/>
                <w:sz w:val="22"/>
                <w:szCs w:val="22"/>
              </w:rPr>
              <w:t>submeter</w:t>
            </w:r>
            <w:r>
              <w:rPr>
                <w:rFonts w:ascii="Arial" w:hAnsi="Arial" w:cs="Arial"/>
                <w:spacing w:val="8"/>
                <w:sz w:val="22"/>
                <w:szCs w:val="22"/>
              </w:rPr>
              <w:t xml:space="preserve"> </w:t>
            </w:r>
            <w:r>
              <w:rPr>
                <w:rFonts w:ascii="Arial" w:hAnsi="Arial" w:cs="Arial"/>
                <w:sz w:val="22"/>
                <w:szCs w:val="22"/>
              </w:rPr>
              <w:t>à</w:t>
            </w:r>
            <w:r>
              <w:rPr>
                <w:rFonts w:ascii="Arial" w:hAnsi="Arial" w:cs="Arial"/>
                <w:spacing w:val="7"/>
                <w:sz w:val="22"/>
                <w:szCs w:val="22"/>
              </w:rPr>
              <w:t xml:space="preserve"> </w:t>
            </w:r>
            <w:r>
              <w:rPr>
                <w:rFonts w:ascii="Arial" w:hAnsi="Arial" w:cs="Arial"/>
                <w:sz w:val="22"/>
                <w:szCs w:val="22"/>
              </w:rPr>
              <w:t>autoridade</w:t>
            </w:r>
            <w:r>
              <w:rPr>
                <w:rFonts w:ascii="Arial" w:hAnsi="Arial" w:cs="Arial"/>
                <w:spacing w:val="7"/>
                <w:sz w:val="22"/>
                <w:szCs w:val="22"/>
              </w:rPr>
              <w:t xml:space="preserve"> </w:t>
            </w:r>
            <w:r>
              <w:rPr>
                <w:rFonts w:ascii="Arial" w:hAnsi="Arial" w:cs="Arial"/>
                <w:sz w:val="22"/>
                <w:szCs w:val="22"/>
              </w:rPr>
              <w:t>competente</w:t>
            </w:r>
            <w:r>
              <w:rPr>
                <w:rFonts w:ascii="Arial" w:hAnsi="Arial" w:cs="Arial"/>
                <w:spacing w:val="8"/>
                <w:sz w:val="22"/>
                <w:szCs w:val="22"/>
              </w:rPr>
              <w:t xml:space="preserve"> </w:t>
            </w:r>
            <w:r>
              <w:rPr>
                <w:rFonts w:ascii="Arial" w:hAnsi="Arial" w:cs="Arial"/>
                <w:sz w:val="22"/>
                <w:szCs w:val="22"/>
              </w:rPr>
              <w:t>para</w:t>
            </w:r>
            <w:r>
              <w:rPr>
                <w:rFonts w:ascii="Arial" w:hAnsi="Arial" w:cs="Arial"/>
                <w:spacing w:val="7"/>
                <w:sz w:val="22"/>
                <w:szCs w:val="22"/>
              </w:rPr>
              <w:t xml:space="preserve"> </w:t>
            </w:r>
            <w:r>
              <w:rPr>
                <w:rFonts w:ascii="Arial" w:hAnsi="Arial" w:cs="Arial"/>
                <w:sz w:val="22"/>
                <w:szCs w:val="22"/>
              </w:rPr>
              <w:t>decisão</w:t>
            </w:r>
            <w:r>
              <w:rPr>
                <w:rFonts w:ascii="Arial" w:hAnsi="Arial" w:cs="Arial"/>
                <w:spacing w:val="7"/>
                <w:sz w:val="22"/>
                <w:szCs w:val="22"/>
              </w:rPr>
              <w:t xml:space="preserve"> </w:t>
            </w:r>
            <w:r>
              <w:rPr>
                <w:rFonts w:ascii="Arial" w:hAnsi="Arial" w:cs="Arial"/>
                <w:sz w:val="22"/>
                <w:szCs w:val="22"/>
              </w:rPr>
              <w:t>os</w:t>
            </w:r>
            <w:r>
              <w:rPr>
                <w:rFonts w:ascii="Arial" w:hAnsi="Arial" w:cs="Arial"/>
                <w:spacing w:val="8"/>
                <w:sz w:val="22"/>
                <w:szCs w:val="22"/>
              </w:rPr>
              <w:t xml:space="preserve"> </w:t>
            </w:r>
            <w:r>
              <w:rPr>
                <w:rFonts w:ascii="Arial" w:hAnsi="Arial" w:cs="Arial"/>
                <w:sz w:val="22"/>
                <w:szCs w:val="22"/>
              </w:rPr>
              <w:t>seguintes</w:t>
            </w:r>
            <w:r>
              <w:rPr>
                <w:rFonts w:ascii="Arial" w:hAnsi="Arial" w:cs="Arial"/>
                <w:spacing w:val="7"/>
                <w:sz w:val="22"/>
                <w:szCs w:val="22"/>
              </w:rPr>
              <w:t xml:space="preserve"> </w:t>
            </w:r>
            <w:r>
              <w:rPr>
                <w:rFonts w:ascii="Arial" w:hAnsi="Arial" w:cs="Arial"/>
                <w:sz w:val="22"/>
                <w:szCs w:val="22"/>
              </w:rPr>
              <w:t>atos</w:t>
            </w:r>
            <w:r>
              <w:rPr>
                <w:rFonts w:ascii="Arial" w:hAnsi="Arial" w:cs="Arial"/>
                <w:spacing w:val="7"/>
                <w:sz w:val="22"/>
                <w:szCs w:val="22"/>
              </w:rPr>
              <w:t xml:space="preserve"> </w:t>
            </w:r>
            <w:r>
              <w:rPr>
                <w:rFonts w:ascii="Arial" w:hAnsi="Arial" w:cs="Arial"/>
                <w:sz w:val="22"/>
                <w:szCs w:val="22"/>
              </w:rPr>
              <w:t>e</w:t>
            </w:r>
            <w:r>
              <w:rPr>
                <w:rFonts w:ascii="Arial" w:hAnsi="Arial" w:cs="Arial"/>
                <w:spacing w:val="8"/>
                <w:sz w:val="22"/>
                <w:szCs w:val="22"/>
              </w:rPr>
              <w:t xml:space="preserve"> </w:t>
            </w:r>
            <w:r>
              <w:rPr>
                <w:rFonts w:ascii="Arial" w:hAnsi="Arial" w:cs="Arial"/>
                <w:spacing w:val="-2"/>
                <w:sz w:val="22"/>
                <w:szCs w:val="22"/>
              </w:rPr>
              <w:t>procedimentos:</w:t>
            </w:r>
          </w:p>
          <w:p w14:paraId="3EB8924D" w14:textId="77777777" w:rsidR="00CB21F0" w:rsidRDefault="00CA61C1">
            <w:pPr>
              <w:pStyle w:val="PargrafodaLista"/>
              <w:numPr>
                <w:ilvl w:val="4"/>
                <w:numId w:val="4"/>
              </w:numPr>
              <w:jc w:val="both"/>
              <w:rPr>
                <w:rFonts w:ascii="Arial" w:eastAsia="Arial" w:hAnsi="Arial" w:cs="Arial"/>
                <w:bCs/>
                <w:color w:val="000000"/>
                <w:sz w:val="22"/>
                <w:szCs w:val="22"/>
              </w:rPr>
            </w:pPr>
            <w:r>
              <w:rPr>
                <w:rFonts w:ascii="Arial" w:eastAsia="Arial" w:hAnsi="Arial" w:cs="Arial"/>
                <w:bCs/>
                <w:color w:val="000000"/>
                <w:sz w:val="22"/>
                <w:szCs w:val="22"/>
              </w:rPr>
              <w:t>prorrogação e suspensão de prazo;</w:t>
            </w:r>
          </w:p>
          <w:p w14:paraId="49D16AF7" w14:textId="77777777" w:rsidR="00CB21F0" w:rsidRDefault="00CA61C1">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alterações</w:t>
            </w:r>
            <w:r>
              <w:rPr>
                <w:rFonts w:ascii="Arial" w:hAnsi="Arial" w:cs="Arial"/>
                <w:spacing w:val="13"/>
                <w:sz w:val="22"/>
                <w:szCs w:val="22"/>
              </w:rPr>
              <w:t xml:space="preserve"> </w:t>
            </w:r>
            <w:r>
              <w:rPr>
                <w:rFonts w:ascii="Arial" w:hAnsi="Arial" w:cs="Arial"/>
                <w:sz w:val="22"/>
                <w:szCs w:val="22"/>
              </w:rPr>
              <w:t>qualitativas</w:t>
            </w:r>
            <w:r>
              <w:rPr>
                <w:rFonts w:ascii="Arial" w:hAnsi="Arial" w:cs="Arial"/>
                <w:spacing w:val="14"/>
                <w:sz w:val="22"/>
                <w:szCs w:val="22"/>
              </w:rPr>
              <w:t xml:space="preserve"> </w:t>
            </w:r>
            <w:r>
              <w:rPr>
                <w:rFonts w:ascii="Arial" w:hAnsi="Arial" w:cs="Arial"/>
                <w:sz w:val="22"/>
                <w:szCs w:val="22"/>
              </w:rPr>
              <w:t>e</w:t>
            </w:r>
            <w:r>
              <w:rPr>
                <w:rFonts w:ascii="Arial" w:hAnsi="Arial" w:cs="Arial"/>
                <w:spacing w:val="13"/>
                <w:sz w:val="22"/>
                <w:szCs w:val="22"/>
              </w:rPr>
              <w:t xml:space="preserve"> </w:t>
            </w:r>
            <w:r>
              <w:rPr>
                <w:rFonts w:ascii="Arial" w:hAnsi="Arial" w:cs="Arial"/>
                <w:spacing w:val="-2"/>
                <w:sz w:val="22"/>
                <w:szCs w:val="22"/>
              </w:rPr>
              <w:t>quantitativas;</w:t>
            </w:r>
          </w:p>
          <w:p w14:paraId="02015B27" w14:textId="77777777" w:rsidR="00CB21F0" w:rsidRDefault="00CA61C1">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restabelecimento</w:t>
            </w:r>
            <w:r>
              <w:rPr>
                <w:rFonts w:ascii="Arial" w:hAnsi="Arial" w:cs="Arial"/>
                <w:spacing w:val="-5"/>
                <w:sz w:val="22"/>
                <w:szCs w:val="22"/>
              </w:rPr>
              <w:t xml:space="preserve"> </w:t>
            </w:r>
            <w:r>
              <w:rPr>
                <w:rFonts w:ascii="Arial" w:hAnsi="Arial" w:cs="Arial"/>
                <w:sz w:val="22"/>
                <w:szCs w:val="22"/>
              </w:rPr>
              <w:t>do</w:t>
            </w:r>
            <w:r>
              <w:rPr>
                <w:rFonts w:ascii="Arial" w:hAnsi="Arial" w:cs="Arial"/>
                <w:spacing w:val="-4"/>
                <w:sz w:val="22"/>
                <w:szCs w:val="22"/>
              </w:rPr>
              <w:t xml:space="preserve"> </w:t>
            </w:r>
            <w:r>
              <w:rPr>
                <w:rFonts w:ascii="Arial" w:hAnsi="Arial" w:cs="Arial"/>
                <w:sz w:val="22"/>
                <w:szCs w:val="22"/>
              </w:rPr>
              <w:t>equilíbrio</w:t>
            </w:r>
            <w:r>
              <w:rPr>
                <w:rFonts w:ascii="Arial" w:hAnsi="Arial" w:cs="Arial"/>
                <w:spacing w:val="-5"/>
                <w:sz w:val="22"/>
                <w:szCs w:val="22"/>
              </w:rPr>
              <w:t xml:space="preserve"> </w:t>
            </w:r>
            <w:r>
              <w:rPr>
                <w:rFonts w:ascii="Arial" w:hAnsi="Arial" w:cs="Arial"/>
                <w:sz w:val="22"/>
                <w:szCs w:val="22"/>
              </w:rPr>
              <w:t>econômico-</w:t>
            </w:r>
            <w:r>
              <w:rPr>
                <w:rFonts w:ascii="Arial" w:hAnsi="Arial" w:cs="Arial"/>
                <w:spacing w:val="-2"/>
                <w:sz w:val="22"/>
                <w:szCs w:val="22"/>
              </w:rPr>
              <w:t>financeiro;</w:t>
            </w:r>
          </w:p>
          <w:p w14:paraId="09129D58" w14:textId="77777777" w:rsidR="00CB21F0" w:rsidRDefault="00CA61C1">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processo</w:t>
            </w:r>
            <w:r>
              <w:rPr>
                <w:rFonts w:ascii="Arial" w:hAnsi="Arial" w:cs="Arial"/>
                <w:spacing w:val="-5"/>
                <w:sz w:val="22"/>
                <w:szCs w:val="22"/>
              </w:rPr>
              <w:t xml:space="preserve"> </w:t>
            </w:r>
            <w:r>
              <w:rPr>
                <w:rFonts w:ascii="Arial" w:hAnsi="Arial" w:cs="Arial"/>
                <w:sz w:val="22"/>
                <w:szCs w:val="22"/>
              </w:rPr>
              <w:t>administrativo</w:t>
            </w:r>
            <w:r>
              <w:rPr>
                <w:rFonts w:ascii="Arial" w:hAnsi="Arial" w:cs="Arial"/>
                <w:spacing w:val="-5"/>
                <w:sz w:val="22"/>
                <w:szCs w:val="22"/>
              </w:rPr>
              <w:t xml:space="preserve"> </w:t>
            </w:r>
            <w:r>
              <w:rPr>
                <w:rFonts w:ascii="Arial" w:hAnsi="Arial" w:cs="Arial"/>
                <w:spacing w:val="-2"/>
                <w:sz w:val="22"/>
                <w:szCs w:val="22"/>
              </w:rPr>
              <w:t>sancionador;</w:t>
            </w:r>
          </w:p>
          <w:p w14:paraId="2A2AF8F6" w14:textId="77777777" w:rsidR="00CB21F0" w:rsidRDefault="00CA61C1">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recomendação</w:t>
            </w:r>
            <w:r>
              <w:rPr>
                <w:rFonts w:ascii="Arial" w:hAnsi="Arial" w:cs="Arial"/>
                <w:spacing w:val="5"/>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abertura</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processo</w:t>
            </w:r>
            <w:r>
              <w:rPr>
                <w:rFonts w:ascii="Arial" w:hAnsi="Arial" w:cs="Arial"/>
                <w:spacing w:val="6"/>
                <w:sz w:val="22"/>
                <w:szCs w:val="22"/>
              </w:rPr>
              <w:t xml:space="preserve"> </w:t>
            </w:r>
            <w:r>
              <w:rPr>
                <w:rFonts w:ascii="Arial" w:hAnsi="Arial" w:cs="Arial"/>
                <w:sz w:val="22"/>
                <w:szCs w:val="22"/>
              </w:rPr>
              <w:t>licitatório,</w:t>
            </w:r>
            <w:r>
              <w:rPr>
                <w:rFonts w:ascii="Arial" w:hAnsi="Arial" w:cs="Arial"/>
                <w:spacing w:val="6"/>
                <w:sz w:val="22"/>
                <w:szCs w:val="22"/>
              </w:rPr>
              <w:t xml:space="preserve"> </w:t>
            </w:r>
            <w:r>
              <w:rPr>
                <w:rFonts w:ascii="Arial" w:hAnsi="Arial" w:cs="Arial"/>
                <w:sz w:val="22"/>
                <w:szCs w:val="22"/>
              </w:rPr>
              <w:t>quando</w:t>
            </w:r>
            <w:r>
              <w:rPr>
                <w:rFonts w:ascii="Arial" w:hAnsi="Arial" w:cs="Arial"/>
                <w:spacing w:val="6"/>
                <w:sz w:val="22"/>
                <w:szCs w:val="22"/>
              </w:rPr>
              <w:t xml:space="preserve"> </w:t>
            </w:r>
            <w:r>
              <w:rPr>
                <w:rFonts w:ascii="Arial" w:hAnsi="Arial" w:cs="Arial"/>
                <w:sz w:val="22"/>
                <w:szCs w:val="22"/>
              </w:rPr>
              <w:t>for</w:t>
            </w:r>
            <w:r>
              <w:rPr>
                <w:rFonts w:ascii="Arial" w:hAnsi="Arial" w:cs="Arial"/>
                <w:spacing w:val="5"/>
                <w:sz w:val="22"/>
                <w:szCs w:val="22"/>
              </w:rPr>
              <w:t xml:space="preserve"> </w:t>
            </w:r>
            <w:r>
              <w:rPr>
                <w:rFonts w:ascii="Arial" w:hAnsi="Arial" w:cs="Arial"/>
                <w:sz w:val="22"/>
                <w:szCs w:val="22"/>
              </w:rPr>
              <w:t>o</w:t>
            </w:r>
            <w:r>
              <w:rPr>
                <w:rFonts w:ascii="Arial" w:hAnsi="Arial" w:cs="Arial"/>
                <w:spacing w:val="6"/>
                <w:sz w:val="22"/>
                <w:szCs w:val="22"/>
              </w:rPr>
              <w:t xml:space="preserve"> </w:t>
            </w:r>
            <w:r>
              <w:rPr>
                <w:rFonts w:ascii="Arial" w:hAnsi="Arial" w:cs="Arial"/>
                <w:sz w:val="22"/>
                <w:szCs w:val="22"/>
              </w:rPr>
              <w:t>caso; e</w:t>
            </w:r>
          </w:p>
          <w:p w14:paraId="4D9DC47B" w14:textId="77777777" w:rsidR="00CB21F0" w:rsidRDefault="00CA61C1">
            <w:pPr>
              <w:pStyle w:val="PargrafodaLista"/>
              <w:numPr>
                <w:ilvl w:val="4"/>
                <w:numId w:val="4"/>
              </w:numPr>
              <w:jc w:val="both"/>
              <w:rPr>
                <w:rFonts w:ascii="Arial" w:eastAsia="Arial" w:hAnsi="Arial" w:cs="Arial"/>
                <w:bCs/>
                <w:color w:val="000000"/>
                <w:sz w:val="22"/>
                <w:szCs w:val="22"/>
              </w:rPr>
            </w:pPr>
            <w:r>
              <w:rPr>
                <w:rFonts w:ascii="Arial" w:hAnsi="Arial" w:cs="Arial"/>
                <w:sz w:val="22"/>
                <w:szCs w:val="22"/>
              </w:rPr>
              <w:t>quaisquer</w:t>
            </w:r>
            <w:r>
              <w:rPr>
                <w:rFonts w:ascii="Arial" w:hAnsi="Arial" w:cs="Arial"/>
                <w:spacing w:val="25"/>
                <w:sz w:val="22"/>
                <w:szCs w:val="22"/>
              </w:rPr>
              <w:t xml:space="preserve"> </w:t>
            </w:r>
            <w:r>
              <w:rPr>
                <w:rFonts w:ascii="Arial" w:hAnsi="Arial" w:cs="Arial"/>
                <w:sz w:val="22"/>
                <w:szCs w:val="22"/>
              </w:rPr>
              <w:t>outros</w:t>
            </w:r>
            <w:r>
              <w:rPr>
                <w:rFonts w:ascii="Arial" w:hAnsi="Arial" w:cs="Arial"/>
                <w:spacing w:val="25"/>
                <w:sz w:val="22"/>
                <w:szCs w:val="22"/>
              </w:rPr>
              <w:t xml:space="preserve"> </w:t>
            </w:r>
            <w:r>
              <w:rPr>
                <w:rFonts w:ascii="Arial" w:hAnsi="Arial" w:cs="Arial"/>
                <w:sz w:val="22"/>
                <w:szCs w:val="22"/>
              </w:rPr>
              <w:t>atos</w:t>
            </w:r>
            <w:r>
              <w:rPr>
                <w:rFonts w:ascii="Arial" w:hAnsi="Arial" w:cs="Arial"/>
                <w:spacing w:val="25"/>
                <w:sz w:val="22"/>
                <w:szCs w:val="22"/>
              </w:rPr>
              <w:t xml:space="preserve"> </w:t>
            </w:r>
            <w:r>
              <w:rPr>
                <w:rFonts w:ascii="Arial" w:hAnsi="Arial" w:cs="Arial"/>
                <w:sz w:val="22"/>
                <w:szCs w:val="22"/>
              </w:rPr>
              <w:t>e</w:t>
            </w:r>
            <w:r>
              <w:rPr>
                <w:rFonts w:ascii="Arial" w:hAnsi="Arial" w:cs="Arial"/>
                <w:spacing w:val="25"/>
                <w:sz w:val="22"/>
                <w:szCs w:val="22"/>
              </w:rPr>
              <w:t xml:space="preserve"> </w:t>
            </w:r>
            <w:r>
              <w:rPr>
                <w:rFonts w:ascii="Arial" w:hAnsi="Arial" w:cs="Arial"/>
                <w:sz w:val="22"/>
                <w:szCs w:val="22"/>
              </w:rPr>
              <w:t>procedimentos</w:t>
            </w:r>
            <w:r>
              <w:rPr>
                <w:rFonts w:ascii="Arial" w:hAnsi="Arial" w:cs="Arial"/>
                <w:spacing w:val="25"/>
                <w:sz w:val="22"/>
                <w:szCs w:val="22"/>
              </w:rPr>
              <w:t xml:space="preserve"> </w:t>
            </w:r>
            <w:r>
              <w:rPr>
                <w:rFonts w:ascii="Arial" w:hAnsi="Arial" w:cs="Arial"/>
                <w:sz w:val="22"/>
                <w:szCs w:val="22"/>
              </w:rPr>
              <w:t>que</w:t>
            </w:r>
            <w:r>
              <w:rPr>
                <w:rFonts w:ascii="Arial" w:hAnsi="Arial" w:cs="Arial"/>
                <w:spacing w:val="25"/>
                <w:sz w:val="22"/>
                <w:szCs w:val="22"/>
              </w:rPr>
              <w:t xml:space="preserve"> </w:t>
            </w:r>
            <w:r>
              <w:rPr>
                <w:rFonts w:ascii="Arial" w:hAnsi="Arial" w:cs="Arial"/>
                <w:sz w:val="22"/>
                <w:szCs w:val="22"/>
              </w:rPr>
              <w:t>impliquem</w:t>
            </w:r>
            <w:r>
              <w:rPr>
                <w:rFonts w:ascii="Arial" w:hAnsi="Arial" w:cs="Arial"/>
                <w:spacing w:val="25"/>
                <w:sz w:val="22"/>
                <w:szCs w:val="22"/>
              </w:rPr>
              <w:t xml:space="preserve"> </w:t>
            </w:r>
            <w:r>
              <w:rPr>
                <w:rFonts w:ascii="Arial" w:hAnsi="Arial" w:cs="Arial"/>
                <w:sz w:val="22"/>
                <w:szCs w:val="22"/>
              </w:rPr>
              <w:t>na</w:t>
            </w:r>
            <w:r>
              <w:rPr>
                <w:rFonts w:ascii="Arial" w:hAnsi="Arial" w:cs="Arial"/>
                <w:spacing w:val="25"/>
                <w:sz w:val="22"/>
                <w:szCs w:val="22"/>
              </w:rPr>
              <w:t xml:space="preserve"> </w:t>
            </w:r>
            <w:r>
              <w:rPr>
                <w:rFonts w:ascii="Arial" w:hAnsi="Arial" w:cs="Arial"/>
                <w:sz w:val="22"/>
                <w:szCs w:val="22"/>
              </w:rPr>
              <w:t>celebração</w:t>
            </w:r>
            <w:r>
              <w:rPr>
                <w:rFonts w:ascii="Arial" w:hAnsi="Arial" w:cs="Arial"/>
                <w:spacing w:val="25"/>
                <w:sz w:val="22"/>
                <w:szCs w:val="22"/>
              </w:rPr>
              <w:t xml:space="preserve"> </w:t>
            </w:r>
            <w:r>
              <w:rPr>
                <w:rFonts w:ascii="Arial" w:hAnsi="Arial" w:cs="Arial"/>
                <w:sz w:val="22"/>
                <w:szCs w:val="22"/>
              </w:rPr>
              <w:t>de</w:t>
            </w:r>
            <w:r>
              <w:rPr>
                <w:rFonts w:ascii="Arial" w:hAnsi="Arial" w:cs="Arial"/>
                <w:spacing w:val="25"/>
                <w:sz w:val="22"/>
                <w:szCs w:val="22"/>
              </w:rPr>
              <w:t xml:space="preserve"> </w:t>
            </w:r>
            <w:r>
              <w:rPr>
                <w:rFonts w:ascii="Arial" w:hAnsi="Arial" w:cs="Arial"/>
                <w:sz w:val="22"/>
                <w:szCs w:val="22"/>
              </w:rPr>
              <w:t>termo</w:t>
            </w:r>
            <w:r>
              <w:rPr>
                <w:rFonts w:ascii="Arial" w:hAnsi="Arial" w:cs="Arial"/>
                <w:spacing w:val="25"/>
                <w:sz w:val="22"/>
                <w:szCs w:val="22"/>
              </w:rPr>
              <w:t xml:space="preserve"> </w:t>
            </w:r>
            <w:r>
              <w:rPr>
                <w:rFonts w:ascii="Arial" w:hAnsi="Arial" w:cs="Arial"/>
                <w:sz w:val="22"/>
                <w:szCs w:val="22"/>
              </w:rPr>
              <w:t>aditivo,</w:t>
            </w:r>
            <w:r>
              <w:rPr>
                <w:rFonts w:ascii="Arial" w:hAnsi="Arial" w:cs="Arial"/>
                <w:spacing w:val="25"/>
                <w:sz w:val="22"/>
                <w:szCs w:val="22"/>
              </w:rPr>
              <w:t xml:space="preserve"> </w:t>
            </w:r>
            <w:r>
              <w:rPr>
                <w:rFonts w:ascii="Arial" w:hAnsi="Arial" w:cs="Arial"/>
                <w:sz w:val="22"/>
                <w:szCs w:val="22"/>
              </w:rPr>
              <w:t>apostilamento</w:t>
            </w:r>
            <w:r>
              <w:rPr>
                <w:rFonts w:ascii="Arial" w:hAnsi="Arial" w:cs="Arial"/>
                <w:spacing w:val="25"/>
                <w:sz w:val="22"/>
                <w:szCs w:val="22"/>
              </w:rPr>
              <w:t xml:space="preserve"> </w:t>
            </w:r>
            <w:r>
              <w:rPr>
                <w:rFonts w:ascii="Arial" w:hAnsi="Arial" w:cs="Arial"/>
                <w:sz w:val="22"/>
                <w:szCs w:val="22"/>
              </w:rPr>
              <w:t>ou</w:t>
            </w:r>
            <w:r>
              <w:rPr>
                <w:rFonts w:ascii="Arial" w:hAnsi="Arial" w:cs="Arial"/>
                <w:spacing w:val="25"/>
                <w:sz w:val="22"/>
                <w:szCs w:val="22"/>
              </w:rPr>
              <w:t xml:space="preserve"> </w:t>
            </w:r>
            <w:r>
              <w:rPr>
                <w:rFonts w:ascii="Arial" w:hAnsi="Arial" w:cs="Arial"/>
                <w:sz w:val="22"/>
                <w:szCs w:val="22"/>
              </w:rPr>
              <w:t>qualquer</w:t>
            </w:r>
            <w:r>
              <w:rPr>
                <w:rFonts w:ascii="Arial" w:hAnsi="Arial" w:cs="Arial"/>
                <w:spacing w:val="25"/>
                <w:sz w:val="22"/>
                <w:szCs w:val="22"/>
              </w:rPr>
              <w:t xml:space="preserve"> </w:t>
            </w:r>
            <w:r>
              <w:rPr>
                <w:rFonts w:ascii="Arial" w:hAnsi="Arial" w:cs="Arial"/>
                <w:sz w:val="22"/>
                <w:szCs w:val="22"/>
              </w:rPr>
              <w:t xml:space="preserve">outro </w:t>
            </w:r>
            <w:r>
              <w:rPr>
                <w:rFonts w:ascii="Arial" w:hAnsi="Arial" w:cs="Arial"/>
                <w:spacing w:val="-2"/>
                <w:sz w:val="22"/>
                <w:szCs w:val="22"/>
              </w:rPr>
              <w:t>registro;</w:t>
            </w:r>
          </w:p>
          <w:p w14:paraId="38878C72" w14:textId="77777777" w:rsidR="00CB21F0" w:rsidRDefault="00CB21F0">
            <w:pPr>
              <w:jc w:val="both"/>
              <w:rPr>
                <w:rFonts w:ascii="Arial" w:eastAsia="Arial" w:hAnsi="Arial" w:cs="Arial"/>
                <w:bCs/>
                <w:color w:val="000000"/>
                <w:sz w:val="22"/>
                <w:szCs w:val="22"/>
              </w:rPr>
            </w:pPr>
          </w:p>
          <w:p w14:paraId="4323C6D5"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quanto</w:t>
            </w:r>
            <w:r>
              <w:rPr>
                <w:rFonts w:ascii="Arial" w:hAnsi="Arial" w:cs="Arial"/>
                <w:spacing w:val="62"/>
                <w:sz w:val="22"/>
                <w:szCs w:val="22"/>
              </w:rPr>
              <w:t xml:space="preserve"> </w:t>
            </w:r>
            <w:r>
              <w:rPr>
                <w:rFonts w:ascii="Arial" w:hAnsi="Arial" w:cs="Arial"/>
                <w:sz w:val="22"/>
                <w:szCs w:val="22"/>
              </w:rPr>
              <w:t>à</w:t>
            </w:r>
            <w:r>
              <w:rPr>
                <w:rFonts w:ascii="Arial" w:hAnsi="Arial" w:cs="Arial"/>
                <w:spacing w:val="62"/>
                <w:sz w:val="22"/>
                <w:szCs w:val="22"/>
              </w:rPr>
              <w:t xml:space="preserve"> </w:t>
            </w:r>
            <w:r>
              <w:rPr>
                <w:rFonts w:ascii="Arial" w:hAnsi="Arial" w:cs="Arial"/>
                <w:sz w:val="22"/>
                <w:szCs w:val="22"/>
              </w:rPr>
              <w:t>prorrogação</w:t>
            </w:r>
            <w:r>
              <w:rPr>
                <w:rFonts w:ascii="Arial" w:hAnsi="Arial" w:cs="Arial"/>
                <w:spacing w:val="62"/>
                <w:sz w:val="22"/>
                <w:szCs w:val="22"/>
              </w:rPr>
              <w:t xml:space="preserve"> </w:t>
            </w:r>
            <w:r>
              <w:rPr>
                <w:rFonts w:ascii="Arial" w:hAnsi="Arial" w:cs="Arial"/>
                <w:sz w:val="22"/>
                <w:szCs w:val="22"/>
              </w:rPr>
              <w:t>e</w:t>
            </w:r>
            <w:r>
              <w:rPr>
                <w:rFonts w:ascii="Arial" w:hAnsi="Arial" w:cs="Arial"/>
                <w:spacing w:val="62"/>
                <w:sz w:val="22"/>
                <w:szCs w:val="22"/>
              </w:rPr>
              <w:t xml:space="preserve"> </w:t>
            </w:r>
            <w:r>
              <w:rPr>
                <w:rFonts w:ascii="Arial" w:hAnsi="Arial" w:cs="Arial"/>
                <w:sz w:val="22"/>
                <w:szCs w:val="22"/>
              </w:rPr>
              <w:t>vigência,</w:t>
            </w:r>
            <w:r>
              <w:rPr>
                <w:rFonts w:ascii="Arial" w:hAnsi="Arial" w:cs="Arial"/>
                <w:spacing w:val="62"/>
                <w:sz w:val="22"/>
                <w:szCs w:val="22"/>
              </w:rPr>
              <w:t xml:space="preserve"> </w:t>
            </w:r>
            <w:r>
              <w:rPr>
                <w:rFonts w:ascii="Arial" w:hAnsi="Arial" w:cs="Arial"/>
                <w:sz w:val="22"/>
                <w:szCs w:val="22"/>
              </w:rPr>
              <w:t>iniciar,</w:t>
            </w:r>
            <w:r>
              <w:rPr>
                <w:rFonts w:ascii="Arial" w:hAnsi="Arial" w:cs="Arial"/>
                <w:spacing w:val="62"/>
                <w:sz w:val="22"/>
                <w:szCs w:val="22"/>
              </w:rPr>
              <w:t xml:space="preserve"> </w:t>
            </w:r>
            <w:r>
              <w:rPr>
                <w:rFonts w:ascii="Arial" w:hAnsi="Arial" w:cs="Arial"/>
                <w:sz w:val="22"/>
                <w:szCs w:val="22"/>
              </w:rPr>
              <w:t>instruir,</w:t>
            </w:r>
            <w:r>
              <w:rPr>
                <w:rFonts w:ascii="Arial" w:hAnsi="Arial" w:cs="Arial"/>
                <w:spacing w:val="62"/>
                <w:sz w:val="22"/>
                <w:szCs w:val="22"/>
              </w:rPr>
              <w:t xml:space="preserve"> </w:t>
            </w:r>
            <w:r>
              <w:rPr>
                <w:rFonts w:ascii="Arial" w:hAnsi="Arial" w:cs="Arial"/>
                <w:sz w:val="22"/>
                <w:szCs w:val="22"/>
              </w:rPr>
              <w:t>manifestar-se</w:t>
            </w:r>
            <w:r>
              <w:rPr>
                <w:rFonts w:ascii="Arial" w:hAnsi="Arial" w:cs="Arial"/>
                <w:spacing w:val="62"/>
                <w:sz w:val="22"/>
                <w:szCs w:val="22"/>
              </w:rPr>
              <w:t xml:space="preserve"> </w:t>
            </w:r>
            <w:r>
              <w:rPr>
                <w:rFonts w:ascii="Arial" w:hAnsi="Arial" w:cs="Arial"/>
                <w:sz w:val="22"/>
                <w:szCs w:val="22"/>
              </w:rPr>
              <w:t>e</w:t>
            </w:r>
            <w:r>
              <w:rPr>
                <w:rFonts w:ascii="Arial" w:hAnsi="Arial" w:cs="Arial"/>
                <w:spacing w:val="62"/>
                <w:sz w:val="22"/>
                <w:szCs w:val="22"/>
              </w:rPr>
              <w:t xml:space="preserve"> </w:t>
            </w:r>
            <w:r>
              <w:rPr>
                <w:rFonts w:ascii="Arial" w:hAnsi="Arial" w:cs="Arial"/>
                <w:sz w:val="22"/>
                <w:szCs w:val="22"/>
              </w:rPr>
              <w:t>submeter</w:t>
            </w:r>
            <w:r>
              <w:rPr>
                <w:rFonts w:ascii="Arial" w:hAnsi="Arial" w:cs="Arial"/>
                <w:spacing w:val="62"/>
                <w:sz w:val="22"/>
                <w:szCs w:val="22"/>
              </w:rPr>
              <w:t xml:space="preserve"> </w:t>
            </w:r>
            <w:r>
              <w:rPr>
                <w:rFonts w:ascii="Arial" w:hAnsi="Arial" w:cs="Arial"/>
                <w:sz w:val="22"/>
                <w:szCs w:val="22"/>
              </w:rPr>
              <w:t>à</w:t>
            </w:r>
            <w:r>
              <w:rPr>
                <w:rFonts w:ascii="Arial" w:hAnsi="Arial" w:cs="Arial"/>
                <w:spacing w:val="62"/>
                <w:sz w:val="22"/>
                <w:szCs w:val="22"/>
              </w:rPr>
              <w:t xml:space="preserve"> </w:t>
            </w:r>
            <w:r>
              <w:rPr>
                <w:rFonts w:ascii="Arial" w:hAnsi="Arial" w:cs="Arial"/>
                <w:sz w:val="22"/>
                <w:szCs w:val="22"/>
              </w:rPr>
              <w:t>autoridade</w:t>
            </w:r>
            <w:r>
              <w:rPr>
                <w:rFonts w:ascii="Arial" w:hAnsi="Arial" w:cs="Arial"/>
                <w:spacing w:val="62"/>
                <w:sz w:val="22"/>
                <w:szCs w:val="22"/>
              </w:rPr>
              <w:t xml:space="preserve"> </w:t>
            </w:r>
            <w:r>
              <w:rPr>
                <w:rFonts w:ascii="Arial" w:hAnsi="Arial" w:cs="Arial"/>
                <w:sz w:val="22"/>
                <w:szCs w:val="22"/>
              </w:rPr>
              <w:t>maior,</w:t>
            </w:r>
            <w:r>
              <w:rPr>
                <w:rFonts w:ascii="Arial" w:hAnsi="Arial" w:cs="Arial"/>
                <w:spacing w:val="62"/>
                <w:sz w:val="22"/>
                <w:szCs w:val="22"/>
              </w:rPr>
              <w:t xml:space="preserve"> </w:t>
            </w:r>
            <w:r>
              <w:rPr>
                <w:rFonts w:ascii="Arial" w:hAnsi="Arial" w:cs="Arial"/>
                <w:sz w:val="22"/>
                <w:szCs w:val="22"/>
              </w:rPr>
              <w:t>comunicando</w:t>
            </w:r>
            <w:r>
              <w:rPr>
                <w:rFonts w:ascii="Arial" w:hAnsi="Arial" w:cs="Arial"/>
                <w:spacing w:val="62"/>
                <w:sz w:val="22"/>
                <w:szCs w:val="22"/>
              </w:rPr>
              <w:t xml:space="preserve"> </w:t>
            </w:r>
            <w:r>
              <w:rPr>
                <w:rFonts w:ascii="Arial" w:hAnsi="Arial" w:cs="Arial"/>
                <w:sz w:val="22"/>
                <w:szCs w:val="22"/>
              </w:rPr>
              <w:t>a necessidade da prorrogação ou da abertura de nova licitação, atentando-se especialmente para:</w:t>
            </w:r>
          </w:p>
          <w:p w14:paraId="4E8FB5EA" w14:textId="77777777" w:rsidR="00CB21F0" w:rsidRDefault="00CA61C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no</w:t>
            </w:r>
            <w:r>
              <w:rPr>
                <w:rFonts w:ascii="Arial" w:hAnsi="Arial" w:cs="Arial"/>
                <w:spacing w:val="10"/>
                <w:sz w:val="22"/>
                <w:szCs w:val="22"/>
              </w:rPr>
              <w:t xml:space="preserve"> </w:t>
            </w:r>
            <w:r>
              <w:rPr>
                <w:rFonts w:ascii="Arial" w:hAnsi="Arial" w:cs="Arial"/>
                <w:sz w:val="22"/>
                <w:szCs w:val="22"/>
              </w:rPr>
              <w:t>caso</w:t>
            </w:r>
            <w:r>
              <w:rPr>
                <w:rFonts w:ascii="Arial" w:hAnsi="Arial" w:cs="Arial"/>
                <w:spacing w:val="10"/>
                <w:sz w:val="22"/>
                <w:szCs w:val="22"/>
              </w:rPr>
              <w:t xml:space="preserve"> </w:t>
            </w:r>
            <w:r>
              <w:rPr>
                <w:rFonts w:ascii="Arial" w:hAnsi="Arial" w:cs="Arial"/>
                <w:sz w:val="22"/>
                <w:szCs w:val="22"/>
              </w:rPr>
              <w:t>da</w:t>
            </w:r>
            <w:r>
              <w:rPr>
                <w:rFonts w:ascii="Arial" w:hAnsi="Arial" w:cs="Arial"/>
                <w:spacing w:val="10"/>
                <w:sz w:val="22"/>
                <w:szCs w:val="22"/>
              </w:rPr>
              <w:t xml:space="preserve"> </w:t>
            </w:r>
            <w:r>
              <w:rPr>
                <w:rFonts w:ascii="Arial" w:hAnsi="Arial" w:cs="Arial"/>
                <w:sz w:val="22"/>
                <w:szCs w:val="22"/>
              </w:rPr>
              <w:t>prestação</w:t>
            </w:r>
            <w:r>
              <w:rPr>
                <w:rFonts w:ascii="Arial" w:hAnsi="Arial" w:cs="Arial"/>
                <w:spacing w:val="10"/>
                <w:sz w:val="22"/>
                <w:szCs w:val="22"/>
              </w:rPr>
              <w:t xml:space="preserve"> </w:t>
            </w:r>
            <w:r>
              <w:rPr>
                <w:rFonts w:ascii="Arial" w:hAnsi="Arial" w:cs="Arial"/>
                <w:sz w:val="22"/>
                <w:szCs w:val="22"/>
              </w:rPr>
              <w:t>de</w:t>
            </w:r>
            <w:r>
              <w:rPr>
                <w:rFonts w:ascii="Arial" w:hAnsi="Arial" w:cs="Arial"/>
                <w:spacing w:val="11"/>
                <w:sz w:val="22"/>
                <w:szCs w:val="22"/>
              </w:rPr>
              <w:t xml:space="preserve"> </w:t>
            </w:r>
            <w:r>
              <w:rPr>
                <w:rFonts w:ascii="Arial" w:hAnsi="Arial" w:cs="Arial"/>
                <w:sz w:val="22"/>
                <w:szCs w:val="22"/>
              </w:rPr>
              <w:t>serviços,</w:t>
            </w:r>
            <w:r>
              <w:rPr>
                <w:rFonts w:ascii="Arial" w:hAnsi="Arial" w:cs="Arial"/>
                <w:spacing w:val="10"/>
                <w:sz w:val="22"/>
                <w:szCs w:val="22"/>
              </w:rPr>
              <w:t xml:space="preserve"> </w:t>
            </w:r>
            <w:r>
              <w:rPr>
                <w:rFonts w:ascii="Arial" w:hAnsi="Arial" w:cs="Arial"/>
                <w:sz w:val="22"/>
                <w:szCs w:val="22"/>
              </w:rPr>
              <w:t>180</w:t>
            </w:r>
            <w:r>
              <w:rPr>
                <w:rFonts w:ascii="Arial" w:hAnsi="Arial" w:cs="Arial"/>
                <w:spacing w:val="10"/>
                <w:sz w:val="22"/>
                <w:szCs w:val="22"/>
              </w:rPr>
              <w:t xml:space="preserve"> </w:t>
            </w:r>
            <w:r>
              <w:rPr>
                <w:rFonts w:ascii="Arial" w:hAnsi="Arial" w:cs="Arial"/>
                <w:sz w:val="22"/>
                <w:szCs w:val="22"/>
              </w:rPr>
              <w:t>(cento</w:t>
            </w:r>
            <w:r>
              <w:rPr>
                <w:rFonts w:ascii="Arial" w:hAnsi="Arial" w:cs="Arial"/>
                <w:spacing w:val="10"/>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oitenta)</w:t>
            </w:r>
            <w:r>
              <w:rPr>
                <w:rFonts w:ascii="Arial" w:hAnsi="Arial" w:cs="Arial"/>
                <w:spacing w:val="11"/>
                <w:sz w:val="22"/>
                <w:szCs w:val="22"/>
              </w:rPr>
              <w:t xml:space="preserve"> </w:t>
            </w:r>
            <w:r>
              <w:rPr>
                <w:rFonts w:ascii="Arial" w:hAnsi="Arial" w:cs="Arial"/>
                <w:sz w:val="22"/>
                <w:szCs w:val="22"/>
              </w:rPr>
              <w:t>dias</w:t>
            </w:r>
            <w:r>
              <w:rPr>
                <w:rFonts w:ascii="Arial" w:hAnsi="Arial" w:cs="Arial"/>
                <w:spacing w:val="10"/>
                <w:sz w:val="22"/>
                <w:szCs w:val="22"/>
              </w:rPr>
              <w:t xml:space="preserve"> </w:t>
            </w:r>
            <w:r>
              <w:rPr>
                <w:rFonts w:ascii="Arial" w:hAnsi="Arial" w:cs="Arial"/>
                <w:sz w:val="22"/>
                <w:szCs w:val="22"/>
              </w:rPr>
              <w:t>antes</w:t>
            </w:r>
            <w:r>
              <w:rPr>
                <w:rFonts w:ascii="Arial" w:hAnsi="Arial" w:cs="Arial"/>
                <w:spacing w:val="10"/>
                <w:sz w:val="22"/>
                <w:szCs w:val="22"/>
              </w:rPr>
              <w:t xml:space="preserve"> </w:t>
            </w:r>
            <w:r>
              <w:rPr>
                <w:rFonts w:ascii="Arial" w:hAnsi="Arial" w:cs="Arial"/>
                <w:sz w:val="22"/>
                <w:szCs w:val="22"/>
              </w:rPr>
              <w:t>do</w:t>
            </w:r>
            <w:r>
              <w:rPr>
                <w:rFonts w:ascii="Arial" w:hAnsi="Arial" w:cs="Arial"/>
                <w:spacing w:val="10"/>
                <w:sz w:val="22"/>
                <w:szCs w:val="22"/>
              </w:rPr>
              <w:t xml:space="preserve"> </w:t>
            </w:r>
            <w:r>
              <w:rPr>
                <w:rFonts w:ascii="Arial" w:hAnsi="Arial" w:cs="Arial"/>
                <w:sz w:val="22"/>
                <w:szCs w:val="22"/>
              </w:rPr>
              <w:t>vencimento</w:t>
            </w:r>
            <w:r>
              <w:rPr>
                <w:rFonts w:ascii="Arial" w:hAnsi="Arial" w:cs="Arial"/>
                <w:spacing w:val="11"/>
                <w:sz w:val="22"/>
                <w:szCs w:val="22"/>
              </w:rPr>
              <w:t xml:space="preserve"> </w:t>
            </w:r>
            <w:r>
              <w:rPr>
                <w:rFonts w:ascii="Arial" w:hAnsi="Arial" w:cs="Arial"/>
                <w:sz w:val="22"/>
                <w:szCs w:val="22"/>
              </w:rPr>
              <w:t>do</w:t>
            </w:r>
            <w:r>
              <w:rPr>
                <w:rFonts w:ascii="Arial" w:hAnsi="Arial" w:cs="Arial"/>
                <w:spacing w:val="10"/>
                <w:sz w:val="22"/>
                <w:szCs w:val="22"/>
              </w:rPr>
              <w:t xml:space="preserve"> </w:t>
            </w:r>
            <w:r>
              <w:rPr>
                <w:rFonts w:ascii="Arial" w:hAnsi="Arial" w:cs="Arial"/>
                <w:spacing w:val="-2"/>
                <w:sz w:val="22"/>
                <w:szCs w:val="22"/>
              </w:rPr>
              <w:t>contrato:</w:t>
            </w:r>
          </w:p>
          <w:p w14:paraId="7A42B85B" w14:textId="77777777" w:rsidR="00CB21F0" w:rsidRDefault="00CA61C1">
            <w:pPr>
              <w:pStyle w:val="PargrafodaLista"/>
              <w:numPr>
                <w:ilvl w:val="5"/>
                <w:numId w:val="4"/>
              </w:numPr>
              <w:jc w:val="both"/>
              <w:rPr>
                <w:rFonts w:ascii="Arial" w:eastAsia="Arial" w:hAnsi="Arial" w:cs="Arial"/>
                <w:b/>
                <w:color w:val="000000"/>
                <w:sz w:val="22"/>
                <w:szCs w:val="22"/>
              </w:rPr>
            </w:pPr>
            <w:r>
              <w:rPr>
                <w:rFonts w:ascii="Arial" w:hAnsi="Arial" w:cs="Arial"/>
                <w:sz w:val="22"/>
                <w:szCs w:val="22"/>
              </w:rPr>
              <w:t>consultar</w:t>
            </w:r>
            <w:r>
              <w:rPr>
                <w:rFonts w:ascii="Arial" w:hAnsi="Arial" w:cs="Arial"/>
                <w:spacing w:val="1"/>
                <w:sz w:val="22"/>
                <w:szCs w:val="22"/>
              </w:rPr>
              <w:t xml:space="preserve"> </w:t>
            </w:r>
            <w:r>
              <w:rPr>
                <w:rFonts w:ascii="Arial" w:hAnsi="Arial" w:cs="Arial"/>
                <w:sz w:val="22"/>
                <w:szCs w:val="22"/>
              </w:rPr>
              <w:t>o contratado,</w:t>
            </w:r>
            <w:r>
              <w:rPr>
                <w:rFonts w:ascii="Arial" w:hAnsi="Arial" w:cs="Arial"/>
                <w:spacing w:val="1"/>
                <w:sz w:val="22"/>
                <w:szCs w:val="22"/>
              </w:rPr>
              <w:t xml:space="preserve"> </w:t>
            </w:r>
            <w:r>
              <w:rPr>
                <w:rFonts w:ascii="Arial" w:hAnsi="Arial" w:cs="Arial"/>
                <w:sz w:val="22"/>
                <w:szCs w:val="22"/>
              </w:rPr>
              <w:t>tomando</w:t>
            </w:r>
            <w:r>
              <w:rPr>
                <w:rFonts w:ascii="Arial" w:hAnsi="Arial" w:cs="Arial"/>
                <w:spacing w:val="1"/>
                <w:sz w:val="22"/>
                <w:szCs w:val="22"/>
              </w:rPr>
              <w:t xml:space="preserve"> </w:t>
            </w:r>
            <w:r>
              <w:rPr>
                <w:rFonts w:ascii="Arial" w:hAnsi="Arial" w:cs="Arial"/>
                <w:sz w:val="22"/>
                <w:szCs w:val="22"/>
              </w:rPr>
              <w:t>por</w:t>
            </w:r>
            <w:r>
              <w:rPr>
                <w:rFonts w:ascii="Arial" w:hAnsi="Arial" w:cs="Arial"/>
                <w:spacing w:val="1"/>
                <w:sz w:val="22"/>
                <w:szCs w:val="22"/>
              </w:rPr>
              <w:t xml:space="preserve"> </w:t>
            </w:r>
            <w:r>
              <w:rPr>
                <w:rFonts w:ascii="Arial" w:hAnsi="Arial" w:cs="Arial"/>
                <w:sz w:val="22"/>
                <w:szCs w:val="22"/>
              </w:rPr>
              <w:t>escrito</w:t>
            </w:r>
            <w:r>
              <w:rPr>
                <w:rFonts w:ascii="Arial" w:hAnsi="Arial" w:cs="Arial"/>
                <w:spacing w:val="1"/>
                <w:sz w:val="22"/>
                <w:szCs w:val="22"/>
              </w:rPr>
              <w:t xml:space="preserve"> </w:t>
            </w:r>
            <w:r>
              <w:rPr>
                <w:rFonts w:ascii="Arial" w:hAnsi="Arial" w:cs="Arial"/>
                <w:sz w:val="22"/>
                <w:szCs w:val="22"/>
              </w:rPr>
              <w:t>o</w:t>
            </w:r>
            <w:r>
              <w:rPr>
                <w:rFonts w:ascii="Arial" w:hAnsi="Arial" w:cs="Arial"/>
                <w:spacing w:val="1"/>
                <w:sz w:val="22"/>
                <w:szCs w:val="22"/>
              </w:rPr>
              <w:t xml:space="preserve"> </w:t>
            </w:r>
            <w:r>
              <w:rPr>
                <w:rFonts w:ascii="Arial" w:hAnsi="Arial" w:cs="Arial"/>
                <w:sz w:val="22"/>
                <w:szCs w:val="22"/>
              </w:rPr>
              <w:t>compromisso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prorrogação; e</w:t>
            </w:r>
          </w:p>
          <w:p w14:paraId="6CA77FE7" w14:textId="77777777" w:rsidR="00CB21F0" w:rsidRDefault="00CA61C1">
            <w:pPr>
              <w:pStyle w:val="PargrafodaLista"/>
              <w:numPr>
                <w:ilvl w:val="5"/>
                <w:numId w:val="4"/>
              </w:numPr>
              <w:jc w:val="both"/>
              <w:rPr>
                <w:rFonts w:ascii="Arial" w:eastAsia="Arial" w:hAnsi="Arial" w:cs="Arial"/>
                <w:b/>
                <w:color w:val="000000"/>
                <w:sz w:val="22"/>
                <w:szCs w:val="22"/>
              </w:rPr>
            </w:pPr>
            <w:r>
              <w:rPr>
                <w:rFonts w:ascii="Arial" w:hAnsi="Arial" w:cs="Arial"/>
                <w:sz w:val="22"/>
                <w:szCs w:val="22"/>
              </w:rPr>
              <w:t>solicitar</w:t>
            </w:r>
            <w:r>
              <w:rPr>
                <w:rFonts w:ascii="Arial" w:hAnsi="Arial" w:cs="Arial"/>
                <w:spacing w:val="6"/>
                <w:sz w:val="22"/>
                <w:szCs w:val="22"/>
              </w:rPr>
              <w:t xml:space="preserve"> </w:t>
            </w:r>
            <w:r>
              <w:rPr>
                <w:rFonts w:ascii="Arial" w:hAnsi="Arial" w:cs="Arial"/>
                <w:sz w:val="22"/>
                <w:szCs w:val="22"/>
              </w:rPr>
              <w:t>ao</w:t>
            </w:r>
            <w:r>
              <w:rPr>
                <w:rFonts w:ascii="Arial" w:hAnsi="Arial" w:cs="Arial"/>
                <w:spacing w:val="7"/>
                <w:sz w:val="22"/>
                <w:szCs w:val="22"/>
              </w:rPr>
              <w:t xml:space="preserve"> </w:t>
            </w:r>
            <w:r>
              <w:rPr>
                <w:rFonts w:ascii="Arial" w:hAnsi="Arial" w:cs="Arial"/>
                <w:sz w:val="22"/>
                <w:szCs w:val="22"/>
              </w:rPr>
              <w:t>setor</w:t>
            </w:r>
            <w:r>
              <w:rPr>
                <w:rFonts w:ascii="Arial" w:hAnsi="Arial" w:cs="Arial"/>
                <w:spacing w:val="6"/>
                <w:sz w:val="22"/>
                <w:szCs w:val="22"/>
              </w:rPr>
              <w:t xml:space="preserve"> </w:t>
            </w:r>
            <w:r>
              <w:rPr>
                <w:rFonts w:ascii="Arial" w:hAnsi="Arial" w:cs="Arial"/>
                <w:sz w:val="22"/>
                <w:szCs w:val="22"/>
              </w:rPr>
              <w:t>competente</w:t>
            </w:r>
            <w:r>
              <w:rPr>
                <w:rFonts w:ascii="Arial" w:hAnsi="Arial" w:cs="Arial"/>
                <w:spacing w:val="7"/>
                <w:sz w:val="22"/>
                <w:szCs w:val="22"/>
              </w:rPr>
              <w:t xml:space="preserve"> </w:t>
            </w:r>
            <w:r>
              <w:rPr>
                <w:rFonts w:ascii="Arial" w:hAnsi="Arial" w:cs="Arial"/>
                <w:sz w:val="22"/>
                <w:szCs w:val="22"/>
              </w:rPr>
              <w:t>o</w:t>
            </w:r>
            <w:r>
              <w:rPr>
                <w:rFonts w:ascii="Arial" w:hAnsi="Arial" w:cs="Arial"/>
                <w:spacing w:val="6"/>
                <w:sz w:val="22"/>
                <w:szCs w:val="22"/>
              </w:rPr>
              <w:t xml:space="preserve"> </w:t>
            </w:r>
            <w:r>
              <w:rPr>
                <w:rFonts w:ascii="Arial" w:hAnsi="Arial" w:cs="Arial"/>
                <w:sz w:val="22"/>
                <w:szCs w:val="22"/>
              </w:rPr>
              <w:t>levantamento</w:t>
            </w:r>
            <w:r>
              <w:rPr>
                <w:rFonts w:ascii="Arial" w:hAnsi="Arial" w:cs="Arial"/>
                <w:spacing w:val="7"/>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preços</w:t>
            </w:r>
            <w:r>
              <w:rPr>
                <w:rFonts w:ascii="Arial" w:hAnsi="Arial" w:cs="Arial"/>
                <w:spacing w:val="6"/>
                <w:sz w:val="22"/>
                <w:szCs w:val="22"/>
              </w:rPr>
              <w:t xml:space="preserve"> </w:t>
            </w:r>
            <w:r>
              <w:rPr>
                <w:rFonts w:ascii="Arial" w:hAnsi="Arial" w:cs="Arial"/>
                <w:sz w:val="22"/>
                <w:szCs w:val="22"/>
              </w:rPr>
              <w:t>no</w:t>
            </w:r>
            <w:r>
              <w:rPr>
                <w:rFonts w:ascii="Arial" w:hAnsi="Arial" w:cs="Arial"/>
                <w:spacing w:val="7"/>
                <w:sz w:val="22"/>
                <w:szCs w:val="22"/>
              </w:rPr>
              <w:t xml:space="preserve"> </w:t>
            </w:r>
            <w:r>
              <w:rPr>
                <w:rFonts w:ascii="Arial" w:hAnsi="Arial" w:cs="Arial"/>
                <w:sz w:val="22"/>
                <w:szCs w:val="22"/>
              </w:rPr>
              <w:t>mercado,</w:t>
            </w:r>
            <w:r>
              <w:rPr>
                <w:rFonts w:ascii="Arial" w:hAnsi="Arial" w:cs="Arial"/>
                <w:spacing w:val="6"/>
                <w:sz w:val="22"/>
                <w:szCs w:val="22"/>
              </w:rPr>
              <w:t xml:space="preserve"> </w:t>
            </w:r>
            <w:r>
              <w:rPr>
                <w:rFonts w:ascii="Arial" w:hAnsi="Arial" w:cs="Arial"/>
                <w:sz w:val="22"/>
                <w:szCs w:val="22"/>
              </w:rPr>
              <w:t>para</w:t>
            </w:r>
            <w:r>
              <w:rPr>
                <w:rFonts w:ascii="Arial" w:hAnsi="Arial" w:cs="Arial"/>
                <w:spacing w:val="7"/>
                <w:sz w:val="22"/>
                <w:szCs w:val="22"/>
              </w:rPr>
              <w:t xml:space="preserve"> </w:t>
            </w:r>
            <w:r>
              <w:rPr>
                <w:rFonts w:ascii="Arial" w:hAnsi="Arial" w:cs="Arial"/>
                <w:sz w:val="22"/>
                <w:szCs w:val="22"/>
              </w:rPr>
              <w:t>fins</w:t>
            </w:r>
            <w:r>
              <w:rPr>
                <w:rFonts w:ascii="Arial" w:hAnsi="Arial" w:cs="Arial"/>
                <w:spacing w:val="7"/>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comprovação</w:t>
            </w:r>
            <w:r>
              <w:rPr>
                <w:rFonts w:ascii="Arial" w:hAnsi="Arial" w:cs="Arial"/>
                <w:spacing w:val="7"/>
                <w:sz w:val="22"/>
                <w:szCs w:val="22"/>
              </w:rPr>
              <w:t xml:space="preserve"> </w:t>
            </w:r>
            <w:r>
              <w:rPr>
                <w:rFonts w:ascii="Arial" w:hAnsi="Arial" w:cs="Arial"/>
                <w:sz w:val="22"/>
                <w:szCs w:val="22"/>
              </w:rPr>
              <w:t>da</w:t>
            </w:r>
            <w:r>
              <w:rPr>
                <w:rFonts w:ascii="Arial" w:hAnsi="Arial" w:cs="Arial"/>
                <w:spacing w:val="6"/>
                <w:sz w:val="22"/>
                <w:szCs w:val="22"/>
              </w:rPr>
              <w:t xml:space="preserve"> </w:t>
            </w:r>
            <w:r>
              <w:rPr>
                <w:rFonts w:ascii="Arial" w:hAnsi="Arial" w:cs="Arial"/>
                <w:sz w:val="22"/>
                <w:szCs w:val="22"/>
              </w:rPr>
              <w:t>vantajosidade; e</w:t>
            </w:r>
          </w:p>
          <w:p w14:paraId="70E2C311" w14:textId="77777777" w:rsidR="00CB21F0" w:rsidRDefault="00CA61C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no</w:t>
            </w:r>
            <w:r>
              <w:rPr>
                <w:rFonts w:ascii="Arial" w:hAnsi="Arial" w:cs="Arial"/>
                <w:spacing w:val="4"/>
                <w:sz w:val="22"/>
                <w:szCs w:val="22"/>
              </w:rPr>
              <w:t xml:space="preserve"> </w:t>
            </w:r>
            <w:r>
              <w:rPr>
                <w:rFonts w:ascii="Arial" w:hAnsi="Arial" w:cs="Arial"/>
                <w:sz w:val="22"/>
                <w:szCs w:val="22"/>
              </w:rPr>
              <w:t>caso</w:t>
            </w:r>
            <w:r>
              <w:rPr>
                <w:rFonts w:ascii="Arial" w:hAnsi="Arial" w:cs="Arial"/>
                <w:spacing w:val="4"/>
                <w:sz w:val="22"/>
                <w:szCs w:val="22"/>
              </w:rPr>
              <w:t xml:space="preserve"> </w:t>
            </w:r>
            <w:r>
              <w:rPr>
                <w:rFonts w:ascii="Arial" w:hAnsi="Arial" w:cs="Arial"/>
                <w:sz w:val="22"/>
                <w:szCs w:val="22"/>
              </w:rPr>
              <w:t>de</w:t>
            </w:r>
            <w:r>
              <w:rPr>
                <w:rFonts w:ascii="Arial" w:hAnsi="Arial" w:cs="Arial"/>
                <w:spacing w:val="4"/>
                <w:sz w:val="22"/>
                <w:szCs w:val="22"/>
              </w:rPr>
              <w:t xml:space="preserve"> </w:t>
            </w:r>
            <w:r>
              <w:rPr>
                <w:rFonts w:ascii="Arial" w:hAnsi="Arial" w:cs="Arial"/>
                <w:sz w:val="22"/>
                <w:szCs w:val="22"/>
              </w:rPr>
              <w:t>fornecimento</w:t>
            </w:r>
            <w:r>
              <w:rPr>
                <w:rFonts w:ascii="Arial" w:hAnsi="Arial" w:cs="Arial"/>
                <w:spacing w:val="4"/>
                <w:sz w:val="22"/>
                <w:szCs w:val="22"/>
              </w:rPr>
              <w:t xml:space="preserve"> </w:t>
            </w:r>
            <w:r>
              <w:rPr>
                <w:rFonts w:ascii="Arial" w:hAnsi="Arial" w:cs="Arial"/>
                <w:sz w:val="22"/>
                <w:szCs w:val="22"/>
              </w:rPr>
              <w:t>de</w:t>
            </w:r>
            <w:r>
              <w:rPr>
                <w:rFonts w:ascii="Arial" w:hAnsi="Arial" w:cs="Arial"/>
                <w:spacing w:val="4"/>
                <w:sz w:val="22"/>
                <w:szCs w:val="22"/>
              </w:rPr>
              <w:t xml:space="preserve"> </w:t>
            </w:r>
            <w:r>
              <w:rPr>
                <w:rFonts w:ascii="Arial" w:hAnsi="Arial" w:cs="Arial"/>
                <w:sz w:val="22"/>
                <w:szCs w:val="22"/>
              </w:rPr>
              <w:t>produtos,</w:t>
            </w:r>
            <w:r>
              <w:rPr>
                <w:rFonts w:ascii="Arial" w:hAnsi="Arial" w:cs="Arial"/>
                <w:spacing w:val="4"/>
                <w:sz w:val="22"/>
                <w:szCs w:val="22"/>
              </w:rPr>
              <w:t xml:space="preserve"> </w:t>
            </w:r>
            <w:r>
              <w:rPr>
                <w:rFonts w:ascii="Arial" w:hAnsi="Arial" w:cs="Arial"/>
                <w:sz w:val="22"/>
                <w:szCs w:val="22"/>
              </w:rPr>
              <w:t>quando</w:t>
            </w:r>
            <w:r>
              <w:rPr>
                <w:rFonts w:ascii="Arial" w:hAnsi="Arial" w:cs="Arial"/>
                <w:spacing w:val="4"/>
                <w:sz w:val="22"/>
                <w:szCs w:val="22"/>
              </w:rPr>
              <w:t xml:space="preserve"> </w:t>
            </w:r>
            <w:r>
              <w:rPr>
                <w:rFonts w:ascii="Arial" w:hAnsi="Arial" w:cs="Arial"/>
                <w:sz w:val="22"/>
                <w:szCs w:val="22"/>
              </w:rPr>
              <w:t>os</w:t>
            </w:r>
            <w:r>
              <w:rPr>
                <w:rFonts w:ascii="Arial" w:hAnsi="Arial" w:cs="Arial"/>
                <w:spacing w:val="4"/>
                <w:sz w:val="22"/>
                <w:szCs w:val="22"/>
              </w:rPr>
              <w:t xml:space="preserve"> </w:t>
            </w:r>
            <w:r>
              <w:rPr>
                <w:rFonts w:ascii="Arial" w:hAnsi="Arial" w:cs="Arial"/>
                <w:sz w:val="22"/>
                <w:szCs w:val="22"/>
              </w:rPr>
              <w:t>saldos</w:t>
            </w:r>
            <w:r>
              <w:rPr>
                <w:rFonts w:ascii="Arial" w:hAnsi="Arial" w:cs="Arial"/>
                <w:spacing w:val="4"/>
                <w:sz w:val="22"/>
                <w:szCs w:val="22"/>
              </w:rPr>
              <w:t xml:space="preserve"> </w:t>
            </w:r>
            <w:r>
              <w:rPr>
                <w:rFonts w:ascii="Arial" w:hAnsi="Arial" w:cs="Arial"/>
                <w:sz w:val="22"/>
                <w:szCs w:val="22"/>
              </w:rPr>
              <w:t>se</w:t>
            </w:r>
            <w:r>
              <w:rPr>
                <w:rFonts w:ascii="Arial" w:hAnsi="Arial" w:cs="Arial"/>
                <w:spacing w:val="4"/>
                <w:sz w:val="22"/>
                <w:szCs w:val="22"/>
              </w:rPr>
              <w:t xml:space="preserve"> </w:t>
            </w:r>
            <w:r>
              <w:rPr>
                <w:rFonts w:ascii="Arial" w:hAnsi="Arial" w:cs="Arial"/>
                <w:sz w:val="22"/>
                <w:szCs w:val="22"/>
              </w:rPr>
              <w:t>mostrarem</w:t>
            </w:r>
            <w:r>
              <w:rPr>
                <w:rFonts w:ascii="Arial" w:hAnsi="Arial" w:cs="Arial"/>
                <w:spacing w:val="4"/>
                <w:sz w:val="22"/>
                <w:szCs w:val="22"/>
              </w:rPr>
              <w:t xml:space="preserve"> </w:t>
            </w:r>
            <w:r>
              <w:rPr>
                <w:rFonts w:ascii="Arial" w:hAnsi="Arial" w:cs="Arial"/>
                <w:spacing w:val="-2"/>
                <w:sz w:val="22"/>
                <w:szCs w:val="22"/>
              </w:rPr>
              <w:t>insuficientes;</w:t>
            </w:r>
          </w:p>
          <w:p w14:paraId="466250A5"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lastRenderedPageBreak/>
              <w:t>quanto</w:t>
            </w:r>
            <w:r>
              <w:rPr>
                <w:rFonts w:ascii="Arial" w:hAnsi="Arial" w:cs="Arial"/>
                <w:spacing w:val="5"/>
                <w:sz w:val="22"/>
                <w:szCs w:val="22"/>
              </w:rPr>
              <w:t xml:space="preserve"> </w:t>
            </w:r>
            <w:r>
              <w:rPr>
                <w:rFonts w:ascii="Arial" w:hAnsi="Arial" w:cs="Arial"/>
                <w:sz w:val="22"/>
                <w:szCs w:val="22"/>
              </w:rPr>
              <w:t>às</w:t>
            </w:r>
            <w:r>
              <w:rPr>
                <w:rFonts w:ascii="Arial" w:hAnsi="Arial" w:cs="Arial"/>
                <w:spacing w:val="5"/>
                <w:sz w:val="22"/>
                <w:szCs w:val="22"/>
              </w:rPr>
              <w:t xml:space="preserve"> </w:t>
            </w:r>
            <w:r>
              <w:rPr>
                <w:rFonts w:ascii="Arial" w:hAnsi="Arial" w:cs="Arial"/>
                <w:sz w:val="22"/>
                <w:szCs w:val="22"/>
              </w:rPr>
              <w:t>alterações</w:t>
            </w:r>
            <w:r>
              <w:rPr>
                <w:rFonts w:ascii="Arial" w:hAnsi="Arial" w:cs="Arial"/>
                <w:spacing w:val="5"/>
                <w:sz w:val="22"/>
                <w:szCs w:val="22"/>
              </w:rPr>
              <w:t xml:space="preserve"> </w:t>
            </w:r>
            <w:r>
              <w:rPr>
                <w:rFonts w:ascii="Arial" w:hAnsi="Arial" w:cs="Arial"/>
                <w:sz w:val="22"/>
                <w:szCs w:val="22"/>
              </w:rPr>
              <w:t>qualitativas</w:t>
            </w:r>
            <w:r>
              <w:rPr>
                <w:rFonts w:ascii="Arial" w:hAnsi="Arial" w:cs="Arial"/>
                <w:spacing w:val="5"/>
                <w:sz w:val="22"/>
                <w:szCs w:val="22"/>
              </w:rPr>
              <w:t xml:space="preserve"> </w:t>
            </w:r>
            <w:r>
              <w:rPr>
                <w:rFonts w:ascii="Arial" w:hAnsi="Arial" w:cs="Arial"/>
                <w:sz w:val="22"/>
                <w:szCs w:val="22"/>
              </w:rPr>
              <w:t>e</w:t>
            </w:r>
            <w:r>
              <w:rPr>
                <w:rFonts w:ascii="Arial" w:hAnsi="Arial" w:cs="Arial"/>
                <w:spacing w:val="5"/>
                <w:sz w:val="22"/>
                <w:szCs w:val="22"/>
              </w:rPr>
              <w:t xml:space="preserve"> </w:t>
            </w:r>
            <w:r>
              <w:rPr>
                <w:rFonts w:ascii="Arial" w:hAnsi="Arial" w:cs="Arial"/>
                <w:sz w:val="22"/>
                <w:szCs w:val="22"/>
              </w:rPr>
              <w:t>quantitativas,</w:t>
            </w:r>
            <w:r>
              <w:rPr>
                <w:rFonts w:ascii="Arial" w:hAnsi="Arial" w:cs="Arial"/>
                <w:spacing w:val="6"/>
                <w:sz w:val="22"/>
                <w:szCs w:val="22"/>
              </w:rPr>
              <w:t xml:space="preserve"> </w:t>
            </w:r>
            <w:r>
              <w:rPr>
                <w:rFonts w:ascii="Arial" w:hAnsi="Arial" w:cs="Arial"/>
                <w:sz w:val="22"/>
                <w:szCs w:val="22"/>
              </w:rPr>
              <w:t>iniciar,</w:t>
            </w:r>
            <w:r>
              <w:rPr>
                <w:rFonts w:ascii="Arial" w:hAnsi="Arial" w:cs="Arial"/>
                <w:spacing w:val="5"/>
                <w:sz w:val="22"/>
                <w:szCs w:val="22"/>
              </w:rPr>
              <w:t xml:space="preserve"> </w:t>
            </w:r>
            <w:r>
              <w:rPr>
                <w:rFonts w:ascii="Arial" w:hAnsi="Arial" w:cs="Arial"/>
                <w:sz w:val="22"/>
                <w:szCs w:val="22"/>
              </w:rPr>
              <w:t>instruir,</w:t>
            </w:r>
            <w:r>
              <w:rPr>
                <w:rFonts w:ascii="Arial" w:hAnsi="Arial" w:cs="Arial"/>
                <w:spacing w:val="5"/>
                <w:sz w:val="22"/>
                <w:szCs w:val="22"/>
              </w:rPr>
              <w:t xml:space="preserve"> </w:t>
            </w:r>
            <w:r>
              <w:rPr>
                <w:rFonts w:ascii="Arial" w:hAnsi="Arial" w:cs="Arial"/>
                <w:sz w:val="22"/>
                <w:szCs w:val="22"/>
              </w:rPr>
              <w:t>manifestar-se</w:t>
            </w:r>
            <w:r>
              <w:rPr>
                <w:rFonts w:ascii="Arial" w:hAnsi="Arial" w:cs="Arial"/>
                <w:spacing w:val="5"/>
                <w:sz w:val="22"/>
                <w:szCs w:val="22"/>
              </w:rPr>
              <w:t xml:space="preserve"> </w:t>
            </w:r>
            <w:r>
              <w:rPr>
                <w:rFonts w:ascii="Arial" w:hAnsi="Arial" w:cs="Arial"/>
                <w:sz w:val="22"/>
                <w:szCs w:val="22"/>
              </w:rPr>
              <w:t>e</w:t>
            </w:r>
            <w:r>
              <w:rPr>
                <w:rFonts w:ascii="Arial" w:hAnsi="Arial" w:cs="Arial"/>
                <w:spacing w:val="5"/>
                <w:sz w:val="22"/>
                <w:szCs w:val="22"/>
              </w:rPr>
              <w:t xml:space="preserve"> </w:t>
            </w:r>
            <w:r>
              <w:rPr>
                <w:rFonts w:ascii="Arial" w:hAnsi="Arial" w:cs="Arial"/>
                <w:sz w:val="22"/>
                <w:szCs w:val="22"/>
              </w:rPr>
              <w:t>submeter</w:t>
            </w:r>
            <w:r>
              <w:rPr>
                <w:rFonts w:ascii="Arial" w:hAnsi="Arial" w:cs="Arial"/>
                <w:spacing w:val="5"/>
                <w:sz w:val="22"/>
                <w:szCs w:val="22"/>
              </w:rPr>
              <w:t xml:space="preserve"> </w:t>
            </w:r>
            <w:r>
              <w:rPr>
                <w:rFonts w:ascii="Arial" w:hAnsi="Arial" w:cs="Arial"/>
                <w:sz w:val="22"/>
                <w:szCs w:val="22"/>
              </w:rPr>
              <w:t>à</w:t>
            </w:r>
            <w:r>
              <w:rPr>
                <w:rFonts w:ascii="Arial" w:hAnsi="Arial" w:cs="Arial"/>
                <w:spacing w:val="6"/>
                <w:sz w:val="22"/>
                <w:szCs w:val="22"/>
              </w:rPr>
              <w:t xml:space="preserve"> </w:t>
            </w:r>
            <w:r>
              <w:rPr>
                <w:rFonts w:ascii="Arial" w:hAnsi="Arial" w:cs="Arial"/>
                <w:sz w:val="22"/>
                <w:szCs w:val="22"/>
              </w:rPr>
              <w:t>autoridade</w:t>
            </w:r>
            <w:r>
              <w:rPr>
                <w:rFonts w:ascii="Arial" w:hAnsi="Arial" w:cs="Arial"/>
                <w:spacing w:val="5"/>
                <w:sz w:val="22"/>
                <w:szCs w:val="22"/>
              </w:rPr>
              <w:t xml:space="preserve"> </w:t>
            </w:r>
            <w:r>
              <w:rPr>
                <w:rFonts w:ascii="Arial" w:hAnsi="Arial" w:cs="Arial"/>
                <w:spacing w:val="-2"/>
                <w:sz w:val="22"/>
                <w:szCs w:val="22"/>
              </w:rPr>
              <w:t>maior:</w:t>
            </w:r>
          </w:p>
          <w:p w14:paraId="44BCB251" w14:textId="77777777" w:rsidR="00CB21F0" w:rsidRDefault="00CA61C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acréscimos,</w:t>
            </w:r>
            <w:r>
              <w:rPr>
                <w:rFonts w:ascii="Arial" w:hAnsi="Arial" w:cs="Arial"/>
                <w:spacing w:val="7"/>
                <w:sz w:val="22"/>
                <w:szCs w:val="22"/>
              </w:rPr>
              <w:t xml:space="preserve"> </w:t>
            </w:r>
            <w:r>
              <w:rPr>
                <w:rFonts w:ascii="Arial" w:hAnsi="Arial" w:cs="Arial"/>
                <w:sz w:val="22"/>
                <w:szCs w:val="22"/>
              </w:rPr>
              <w:t>supressões</w:t>
            </w:r>
            <w:r>
              <w:rPr>
                <w:rFonts w:ascii="Arial" w:hAnsi="Arial" w:cs="Arial"/>
                <w:spacing w:val="8"/>
                <w:sz w:val="22"/>
                <w:szCs w:val="22"/>
              </w:rPr>
              <w:t xml:space="preserve"> </w:t>
            </w:r>
            <w:r>
              <w:rPr>
                <w:rFonts w:ascii="Arial" w:hAnsi="Arial" w:cs="Arial"/>
                <w:sz w:val="22"/>
                <w:szCs w:val="22"/>
              </w:rPr>
              <w:t>e</w:t>
            </w:r>
            <w:r>
              <w:rPr>
                <w:rFonts w:ascii="Arial" w:hAnsi="Arial" w:cs="Arial"/>
                <w:spacing w:val="7"/>
                <w:sz w:val="22"/>
                <w:szCs w:val="22"/>
              </w:rPr>
              <w:t xml:space="preserve"> </w:t>
            </w:r>
            <w:r>
              <w:rPr>
                <w:rFonts w:ascii="Arial" w:hAnsi="Arial" w:cs="Arial"/>
                <w:sz w:val="22"/>
                <w:szCs w:val="22"/>
              </w:rPr>
              <w:t>alterações</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interesse</w:t>
            </w:r>
            <w:r>
              <w:rPr>
                <w:rFonts w:ascii="Arial" w:hAnsi="Arial" w:cs="Arial"/>
                <w:spacing w:val="8"/>
                <w:sz w:val="22"/>
                <w:szCs w:val="22"/>
              </w:rPr>
              <w:t xml:space="preserve"> </w:t>
            </w:r>
            <w:r>
              <w:rPr>
                <w:rFonts w:ascii="Arial" w:hAnsi="Arial" w:cs="Arial"/>
                <w:sz w:val="22"/>
                <w:szCs w:val="22"/>
              </w:rPr>
              <w:t>da</w:t>
            </w:r>
            <w:r>
              <w:rPr>
                <w:rFonts w:ascii="Arial" w:hAnsi="Arial" w:cs="Arial"/>
                <w:spacing w:val="7"/>
                <w:sz w:val="22"/>
                <w:szCs w:val="22"/>
              </w:rPr>
              <w:t xml:space="preserve"> </w:t>
            </w:r>
            <w:r>
              <w:rPr>
                <w:rFonts w:ascii="Arial" w:hAnsi="Arial" w:cs="Arial"/>
                <w:sz w:val="22"/>
                <w:szCs w:val="22"/>
              </w:rPr>
              <w:t>própria</w:t>
            </w:r>
            <w:r>
              <w:rPr>
                <w:rFonts w:ascii="Arial" w:hAnsi="Arial" w:cs="Arial"/>
                <w:spacing w:val="8"/>
                <w:sz w:val="22"/>
                <w:szCs w:val="22"/>
              </w:rPr>
              <w:t xml:space="preserve"> </w:t>
            </w:r>
            <w:r>
              <w:rPr>
                <w:rFonts w:ascii="Arial" w:hAnsi="Arial" w:cs="Arial"/>
                <w:sz w:val="22"/>
                <w:szCs w:val="22"/>
              </w:rPr>
              <w:t>Administração</w:t>
            </w:r>
            <w:r>
              <w:rPr>
                <w:rFonts w:ascii="Arial" w:hAnsi="Arial" w:cs="Arial"/>
                <w:spacing w:val="7"/>
                <w:sz w:val="22"/>
                <w:szCs w:val="22"/>
              </w:rPr>
              <w:t xml:space="preserve"> </w:t>
            </w:r>
            <w:r>
              <w:rPr>
                <w:rFonts w:ascii="Arial" w:hAnsi="Arial" w:cs="Arial"/>
                <w:sz w:val="22"/>
                <w:szCs w:val="22"/>
              </w:rPr>
              <w:t>Pública</w:t>
            </w:r>
            <w:r>
              <w:rPr>
                <w:rFonts w:ascii="Arial" w:hAnsi="Arial" w:cs="Arial"/>
                <w:spacing w:val="8"/>
                <w:sz w:val="22"/>
                <w:szCs w:val="22"/>
              </w:rPr>
              <w:t xml:space="preserve"> </w:t>
            </w:r>
            <w:r>
              <w:rPr>
                <w:rFonts w:ascii="Arial" w:hAnsi="Arial" w:cs="Arial"/>
                <w:spacing w:val="-2"/>
                <w:sz w:val="22"/>
                <w:szCs w:val="22"/>
              </w:rPr>
              <w:t>Estadual;</w:t>
            </w:r>
          </w:p>
          <w:p w14:paraId="1611A83E" w14:textId="77777777" w:rsidR="00CB21F0" w:rsidRDefault="00CA61C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alterações</w:t>
            </w:r>
            <w:r>
              <w:rPr>
                <w:rFonts w:ascii="Arial" w:hAnsi="Arial" w:cs="Arial"/>
                <w:spacing w:val="7"/>
                <w:sz w:val="22"/>
                <w:szCs w:val="22"/>
              </w:rPr>
              <w:t xml:space="preserve"> </w:t>
            </w:r>
            <w:r>
              <w:rPr>
                <w:rFonts w:ascii="Arial" w:hAnsi="Arial" w:cs="Arial"/>
                <w:sz w:val="22"/>
                <w:szCs w:val="22"/>
              </w:rPr>
              <w:t>solicitadas</w:t>
            </w:r>
            <w:r>
              <w:rPr>
                <w:rFonts w:ascii="Arial" w:hAnsi="Arial" w:cs="Arial"/>
                <w:spacing w:val="8"/>
                <w:sz w:val="22"/>
                <w:szCs w:val="22"/>
              </w:rPr>
              <w:t xml:space="preserve"> </w:t>
            </w:r>
            <w:r>
              <w:rPr>
                <w:rFonts w:ascii="Arial" w:hAnsi="Arial" w:cs="Arial"/>
                <w:sz w:val="22"/>
                <w:szCs w:val="22"/>
              </w:rPr>
              <w:t>pelo</w:t>
            </w:r>
            <w:r>
              <w:rPr>
                <w:rFonts w:ascii="Arial" w:hAnsi="Arial" w:cs="Arial"/>
                <w:spacing w:val="8"/>
                <w:sz w:val="22"/>
                <w:szCs w:val="22"/>
              </w:rPr>
              <w:t xml:space="preserve"> </w:t>
            </w:r>
            <w:r>
              <w:rPr>
                <w:rFonts w:ascii="Arial" w:hAnsi="Arial" w:cs="Arial"/>
                <w:sz w:val="22"/>
                <w:szCs w:val="22"/>
              </w:rPr>
              <w:t>titular</w:t>
            </w:r>
            <w:r>
              <w:rPr>
                <w:rFonts w:ascii="Arial" w:hAnsi="Arial" w:cs="Arial"/>
                <w:spacing w:val="8"/>
                <w:sz w:val="22"/>
                <w:szCs w:val="22"/>
              </w:rPr>
              <w:t xml:space="preserve"> </w:t>
            </w:r>
            <w:r>
              <w:rPr>
                <w:rFonts w:ascii="Arial" w:hAnsi="Arial" w:cs="Arial"/>
                <w:sz w:val="22"/>
                <w:szCs w:val="22"/>
              </w:rPr>
              <w:t>do</w:t>
            </w:r>
            <w:r>
              <w:rPr>
                <w:rFonts w:ascii="Arial" w:hAnsi="Arial" w:cs="Arial"/>
                <w:spacing w:val="8"/>
                <w:sz w:val="22"/>
                <w:szCs w:val="22"/>
              </w:rPr>
              <w:t xml:space="preserve"> </w:t>
            </w:r>
            <w:r>
              <w:rPr>
                <w:rFonts w:ascii="Arial" w:hAnsi="Arial" w:cs="Arial"/>
                <w:spacing w:val="-2"/>
                <w:sz w:val="22"/>
                <w:szCs w:val="22"/>
              </w:rPr>
              <w:t>contrato;</w:t>
            </w:r>
          </w:p>
          <w:p w14:paraId="3E700BB2" w14:textId="77777777" w:rsidR="00CB21F0" w:rsidRDefault="00CA61C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modificações</w:t>
            </w:r>
            <w:r>
              <w:rPr>
                <w:rFonts w:ascii="Arial" w:hAnsi="Arial" w:cs="Arial"/>
                <w:spacing w:val="-5"/>
                <w:sz w:val="22"/>
                <w:szCs w:val="22"/>
              </w:rPr>
              <w:t xml:space="preserve"> </w:t>
            </w:r>
            <w:r>
              <w:rPr>
                <w:rFonts w:ascii="Arial" w:hAnsi="Arial" w:cs="Arial"/>
                <w:sz w:val="22"/>
                <w:szCs w:val="22"/>
              </w:rPr>
              <w:t>no</w:t>
            </w:r>
            <w:r>
              <w:rPr>
                <w:rFonts w:ascii="Arial" w:hAnsi="Arial" w:cs="Arial"/>
                <w:spacing w:val="-4"/>
                <w:sz w:val="22"/>
                <w:szCs w:val="22"/>
              </w:rPr>
              <w:t xml:space="preserve"> </w:t>
            </w:r>
            <w:r>
              <w:rPr>
                <w:rFonts w:ascii="Arial" w:hAnsi="Arial" w:cs="Arial"/>
                <w:sz w:val="22"/>
                <w:szCs w:val="22"/>
              </w:rPr>
              <w:t>cronograma</w:t>
            </w:r>
            <w:r>
              <w:rPr>
                <w:rFonts w:ascii="Arial" w:hAnsi="Arial" w:cs="Arial"/>
                <w:spacing w:val="-5"/>
                <w:sz w:val="22"/>
                <w:szCs w:val="22"/>
              </w:rPr>
              <w:t xml:space="preserve"> </w:t>
            </w:r>
            <w:r>
              <w:rPr>
                <w:rFonts w:ascii="Arial" w:hAnsi="Arial" w:cs="Arial"/>
                <w:sz w:val="22"/>
                <w:szCs w:val="22"/>
              </w:rPr>
              <w:t>físico-</w:t>
            </w:r>
            <w:r>
              <w:rPr>
                <w:rFonts w:ascii="Arial" w:hAnsi="Arial" w:cs="Arial"/>
                <w:spacing w:val="-2"/>
                <w:sz w:val="22"/>
                <w:szCs w:val="22"/>
              </w:rPr>
              <w:t>financeiro;</w:t>
            </w:r>
          </w:p>
          <w:p w14:paraId="6B7D75D7" w14:textId="77777777" w:rsidR="00CB21F0" w:rsidRDefault="00CA61C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substituições</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materiais</w:t>
            </w:r>
            <w:r>
              <w:rPr>
                <w:rFonts w:ascii="Arial" w:hAnsi="Arial" w:cs="Arial"/>
                <w:spacing w:val="7"/>
                <w:sz w:val="22"/>
                <w:szCs w:val="22"/>
              </w:rPr>
              <w:t xml:space="preserve"> </w:t>
            </w:r>
            <w:r>
              <w:rPr>
                <w:rFonts w:ascii="Arial" w:hAnsi="Arial" w:cs="Arial"/>
                <w:sz w:val="22"/>
                <w:szCs w:val="22"/>
              </w:rPr>
              <w:t>e</w:t>
            </w:r>
            <w:r>
              <w:rPr>
                <w:rFonts w:ascii="Arial" w:hAnsi="Arial" w:cs="Arial"/>
                <w:spacing w:val="6"/>
                <w:sz w:val="22"/>
                <w:szCs w:val="22"/>
              </w:rPr>
              <w:t xml:space="preserve"> </w:t>
            </w:r>
            <w:r>
              <w:rPr>
                <w:rFonts w:ascii="Arial" w:hAnsi="Arial" w:cs="Arial"/>
                <w:sz w:val="22"/>
                <w:szCs w:val="22"/>
              </w:rPr>
              <w:t>equipamentos; e</w:t>
            </w:r>
          </w:p>
          <w:p w14:paraId="471EB290" w14:textId="77777777" w:rsidR="00CB21F0" w:rsidRDefault="00CA61C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modificações</w:t>
            </w:r>
            <w:r>
              <w:rPr>
                <w:rFonts w:ascii="Arial" w:hAnsi="Arial" w:cs="Arial"/>
                <w:spacing w:val="9"/>
                <w:sz w:val="22"/>
                <w:szCs w:val="22"/>
              </w:rPr>
              <w:t xml:space="preserve"> </w:t>
            </w:r>
            <w:r>
              <w:rPr>
                <w:rFonts w:ascii="Arial" w:hAnsi="Arial" w:cs="Arial"/>
                <w:sz w:val="22"/>
                <w:szCs w:val="22"/>
              </w:rPr>
              <w:t>das</w:t>
            </w:r>
            <w:r>
              <w:rPr>
                <w:rFonts w:ascii="Arial" w:hAnsi="Arial" w:cs="Arial"/>
                <w:spacing w:val="9"/>
                <w:sz w:val="22"/>
                <w:szCs w:val="22"/>
              </w:rPr>
              <w:t xml:space="preserve"> </w:t>
            </w:r>
            <w:r>
              <w:rPr>
                <w:rFonts w:ascii="Arial" w:hAnsi="Arial" w:cs="Arial"/>
                <w:sz w:val="22"/>
                <w:szCs w:val="22"/>
              </w:rPr>
              <w:t>especificações</w:t>
            </w:r>
            <w:r>
              <w:rPr>
                <w:rFonts w:ascii="Arial" w:hAnsi="Arial" w:cs="Arial"/>
                <w:spacing w:val="10"/>
                <w:sz w:val="22"/>
                <w:szCs w:val="22"/>
              </w:rPr>
              <w:t xml:space="preserve"> </w:t>
            </w:r>
            <w:r>
              <w:rPr>
                <w:rFonts w:ascii="Arial" w:hAnsi="Arial" w:cs="Arial"/>
                <w:sz w:val="22"/>
                <w:szCs w:val="22"/>
              </w:rPr>
              <w:t>para</w:t>
            </w:r>
            <w:r>
              <w:rPr>
                <w:rFonts w:ascii="Arial" w:hAnsi="Arial" w:cs="Arial"/>
                <w:spacing w:val="9"/>
                <w:sz w:val="22"/>
                <w:szCs w:val="22"/>
              </w:rPr>
              <w:t xml:space="preserve"> </w:t>
            </w:r>
            <w:r>
              <w:rPr>
                <w:rFonts w:ascii="Arial" w:hAnsi="Arial" w:cs="Arial"/>
                <w:sz w:val="22"/>
                <w:szCs w:val="22"/>
              </w:rPr>
              <w:t>melhor</w:t>
            </w:r>
            <w:r>
              <w:rPr>
                <w:rFonts w:ascii="Arial" w:hAnsi="Arial" w:cs="Arial"/>
                <w:spacing w:val="10"/>
                <w:sz w:val="22"/>
                <w:szCs w:val="22"/>
              </w:rPr>
              <w:t xml:space="preserve"> </w:t>
            </w:r>
            <w:r>
              <w:rPr>
                <w:rFonts w:ascii="Arial" w:hAnsi="Arial" w:cs="Arial"/>
                <w:sz w:val="22"/>
                <w:szCs w:val="22"/>
              </w:rPr>
              <w:t>adequação</w:t>
            </w:r>
            <w:r>
              <w:rPr>
                <w:rFonts w:ascii="Arial" w:hAnsi="Arial" w:cs="Arial"/>
                <w:spacing w:val="9"/>
                <w:sz w:val="22"/>
                <w:szCs w:val="22"/>
              </w:rPr>
              <w:t xml:space="preserve"> </w:t>
            </w:r>
            <w:r>
              <w:rPr>
                <w:rFonts w:ascii="Arial" w:hAnsi="Arial" w:cs="Arial"/>
                <w:spacing w:val="-2"/>
                <w:sz w:val="22"/>
                <w:szCs w:val="22"/>
              </w:rPr>
              <w:t>técnica;</w:t>
            </w:r>
          </w:p>
          <w:p w14:paraId="7FB52915"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quanto</w:t>
            </w:r>
            <w:r>
              <w:rPr>
                <w:rFonts w:ascii="Arial" w:hAnsi="Arial" w:cs="Arial"/>
                <w:spacing w:val="16"/>
                <w:sz w:val="22"/>
                <w:szCs w:val="22"/>
              </w:rPr>
              <w:t xml:space="preserve"> </w:t>
            </w:r>
            <w:r>
              <w:rPr>
                <w:rFonts w:ascii="Arial" w:hAnsi="Arial" w:cs="Arial"/>
                <w:sz w:val="22"/>
                <w:szCs w:val="22"/>
              </w:rPr>
              <w:t>ao</w:t>
            </w:r>
            <w:r>
              <w:rPr>
                <w:rFonts w:ascii="Arial" w:hAnsi="Arial" w:cs="Arial"/>
                <w:spacing w:val="16"/>
                <w:sz w:val="22"/>
                <w:szCs w:val="22"/>
              </w:rPr>
              <w:t xml:space="preserve"> </w:t>
            </w:r>
            <w:r>
              <w:rPr>
                <w:rFonts w:ascii="Arial" w:hAnsi="Arial" w:cs="Arial"/>
                <w:sz w:val="22"/>
                <w:szCs w:val="22"/>
              </w:rPr>
              <w:t>restabelecimento</w:t>
            </w:r>
            <w:r>
              <w:rPr>
                <w:rFonts w:ascii="Arial" w:hAnsi="Arial" w:cs="Arial"/>
                <w:spacing w:val="16"/>
                <w:sz w:val="22"/>
                <w:szCs w:val="22"/>
              </w:rPr>
              <w:t xml:space="preserve"> </w:t>
            </w:r>
            <w:r>
              <w:rPr>
                <w:rFonts w:ascii="Arial" w:hAnsi="Arial" w:cs="Arial"/>
                <w:sz w:val="22"/>
                <w:szCs w:val="22"/>
              </w:rPr>
              <w:t>do</w:t>
            </w:r>
            <w:r>
              <w:rPr>
                <w:rFonts w:ascii="Arial" w:hAnsi="Arial" w:cs="Arial"/>
                <w:spacing w:val="16"/>
                <w:sz w:val="22"/>
                <w:szCs w:val="22"/>
              </w:rPr>
              <w:t xml:space="preserve"> </w:t>
            </w:r>
            <w:r>
              <w:rPr>
                <w:rFonts w:ascii="Arial" w:hAnsi="Arial" w:cs="Arial"/>
                <w:sz w:val="22"/>
                <w:szCs w:val="22"/>
              </w:rPr>
              <w:t>equilíbrio</w:t>
            </w:r>
            <w:r>
              <w:rPr>
                <w:rFonts w:ascii="Arial" w:hAnsi="Arial" w:cs="Arial"/>
                <w:spacing w:val="16"/>
                <w:sz w:val="22"/>
                <w:szCs w:val="22"/>
              </w:rPr>
              <w:t xml:space="preserve"> </w:t>
            </w:r>
            <w:r>
              <w:rPr>
                <w:rFonts w:ascii="Arial" w:hAnsi="Arial" w:cs="Arial"/>
                <w:sz w:val="22"/>
                <w:szCs w:val="22"/>
              </w:rPr>
              <w:t>econômico-financeiro,</w:t>
            </w:r>
            <w:r>
              <w:rPr>
                <w:rFonts w:ascii="Arial" w:hAnsi="Arial" w:cs="Arial"/>
                <w:spacing w:val="16"/>
                <w:sz w:val="22"/>
                <w:szCs w:val="22"/>
              </w:rPr>
              <w:t xml:space="preserve"> </w:t>
            </w:r>
            <w:r>
              <w:rPr>
                <w:rFonts w:ascii="Arial" w:hAnsi="Arial" w:cs="Arial"/>
                <w:sz w:val="22"/>
                <w:szCs w:val="22"/>
              </w:rPr>
              <w:t>iniciar,</w:t>
            </w:r>
            <w:r>
              <w:rPr>
                <w:rFonts w:ascii="Arial" w:hAnsi="Arial" w:cs="Arial"/>
                <w:spacing w:val="16"/>
                <w:sz w:val="22"/>
                <w:szCs w:val="22"/>
              </w:rPr>
              <w:t xml:space="preserve"> </w:t>
            </w:r>
            <w:r>
              <w:rPr>
                <w:rFonts w:ascii="Arial" w:hAnsi="Arial" w:cs="Arial"/>
                <w:sz w:val="22"/>
                <w:szCs w:val="22"/>
              </w:rPr>
              <w:t>instruir,</w:t>
            </w:r>
            <w:r>
              <w:rPr>
                <w:rFonts w:ascii="Arial" w:hAnsi="Arial" w:cs="Arial"/>
                <w:spacing w:val="16"/>
                <w:sz w:val="22"/>
                <w:szCs w:val="22"/>
              </w:rPr>
              <w:t xml:space="preserve"> </w:t>
            </w:r>
            <w:r>
              <w:rPr>
                <w:rFonts w:ascii="Arial" w:hAnsi="Arial" w:cs="Arial"/>
                <w:sz w:val="22"/>
                <w:szCs w:val="22"/>
              </w:rPr>
              <w:t>manifestar-se</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submeter</w:t>
            </w:r>
            <w:r>
              <w:rPr>
                <w:rFonts w:ascii="Arial" w:hAnsi="Arial" w:cs="Arial"/>
                <w:spacing w:val="16"/>
                <w:sz w:val="22"/>
                <w:szCs w:val="22"/>
              </w:rPr>
              <w:t xml:space="preserve"> </w:t>
            </w:r>
            <w:r>
              <w:rPr>
                <w:rFonts w:ascii="Arial" w:hAnsi="Arial" w:cs="Arial"/>
                <w:sz w:val="22"/>
                <w:szCs w:val="22"/>
              </w:rPr>
              <w:t>à</w:t>
            </w:r>
            <w:r>
              <w:rPr>
                <w:rFonts w:ascii="Arial" w:hAnsi="Arial" w:cs="Arial"/>
                <w:spacing w:val="16"/>
                <w:sz w:val="22"/>
                <w:szCs w:val="22"/>
              </w:rPr>
              <w:t xml:space="preserve"> </w:t>
            </w:r>
            <w:r>
              <w:rPr>
                <w:rFonts w:ascii="Arial" w:hAnsi="Arial" w:cs="Arial"/>
                <w:sz w:val="22"/>
                <w:szCs w:val="22"/>
              </w:rPr>
              <w:t>autoridade maior todas as intercorrências, em especial:</w:t>
            </w:r>
          </w:p>
          <w:p w14:paraId="63F6049C" w14:textId="77777777" w:rsidR="00CB21F0" w:rsidRDefault="00CA61C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reajustes</w:t>
            </w:r>
            <w:r>
              <w:rPr>
                <w:rFonts w:ascii="Arial" w:hAnsi="Arial" w:cs="Arial"/>
                <w:spacing w:val="3"/>
                <w:sz w:val="22"/>
                <w:szCs w:val="22"/>
              </w:rPr>
              <w:t xml:space="preserve"> </w:t>
            </w:r>
            <w:r>
              <w:rPr>
                <w:rFonts w:ascii="Arial" w:hAnsi="Arial" w:cs="Arial"/>
                <w:sz w:val="22"/>
                <w:szCs w:val="22"/>
              </w:rPr>
              <w:t>nos</w:t>
            </w:r>
            <w:r>
              <w:rPr>
                <w:rFonts w:ascii="Arial" w:hAnsi="Arial" w:cs="Arial"/>
                <w:spacing w:val="3"/>
                <w:sz w:val="22"/>
                <w:szCs w:val="22"/>
              </w:rPr>
              <w:t xml:space="preserve"> </w:t>
            </w:r>
            <w:r>
              <w:rPr>
                <w:rFonts w:ascii="Arial" w:hAnsi="Arial" w:cs="Arial"/>
                <w:sz w:val="22"/>
                <w:szCs w:val="22"/>
              </w:rPr>
              <w:t>termos</w:t>
            </w:r>
            <w:r>
              <w:rPr>
                <w:rFonts w:ascii="Arial" w:hAnsi="Arial" w:cs="Arial"/>
                <w:spacing w:val="4"/>
                <w:sz w:val="22"/>
                <w:szCs w:val="22"/>
              </w:rPr>
              <w:t xml:space="preserve"> </w:t>
            </w:r>
            <w:r>
              <w:rPr>
                <w:rFonts w:ascii="Arial" w:hAnsi="Arial" w:cs="Arial"/>
                <w:sz w:val="22"/>
                <w:szCs w:val="22"/>
              </w:rPr>
              <w:t>fixados</w:t>
            </w:r>
            <w:r>
              <w:rPr>
                <w:rFonts w:ascii="Arial" w:hAnsi="Arial" w:cs="Arial"/>
                <w:spacing w:val="3"/>
                <w:sz w:val="22"/>
                <w:szCs w:val="22"/>
              </w:rPr>
              <w:t xml:space="preserve"> </w:t>
            </w:r>
            <w:r>
              <w:rPr>
                <w:rFonts w:ascii="Arial" w:hAnsi="Arial" w:cs="Arial"/>
                <w:sz w:val="22"/>
                <w:szCs w:val="22"/>
              </w:rPr>
              <w:t>em</w:t>
            </w:r>
            <w:r>
              <w:rPr>
                <w:rFonts w:ascii="Arial" w:hAnsi="Arial" w:cs="Arial"/>
                <w:spacing w:val="4"/>
                <w:sz w:val="22"/>
                <w:szCs w:val="22"/>
              </w:rPr>
              <w:t xml:space="preserve"> </w:t>
            </w:r>
            <w:r>
              <w:rPr>
                <w:rFonts w:ascii="Arial" w:hAnsi="Arial" w:cs="Arial"/>
                <w:sz w:val="22"/>
                <w:szCs w:val="22"/>
              </w:rPr>
              <w:t>contrato; e</w:t>
            </w:r>
          </w:p>
          <w:p w14:paraId="701BC9C8" w14:textId="77777777" w:rsidR="00CB21F0" w:rsidRDefault="00CA61C1">
            <w:pPr>
              <w:pStyle w:val="PargrafodaLista"/>
              <w:numPr>
                <w:ilvl w:val="4"/>
                <w:numId w:val="4"/>
              </w:numPr>
              <w:jc w:val="both"/>
              <w:rPr>
                <w:rFonts w:ascii="Arial" w:eastAsia="Arial" w:hAnsi="Arial" w:cs="Arial"/>
                <w:b/>
                <w:color w:val="000000"/>
                <w:sz w:val="22"/>
                <w:szCs w:val="22"/>
              </w:rPr>
            </w:pPr>
            <w:r>
              <w:rPr>
                <w:rFonts w:ascii="Arial" w:hAnsi="Arial" w:cs="Arial"/>
                <w:sz w:val="22"/>
                <w:szCs w:val="22"/>
              </w:rPr>
              <w:t>revisão e repactuação solicitadas pela Administração Pública Estadual ou pelo titular do contrato;</w:t>
            </w:r>
          </w:p>
          <w:p w14:paraId="7518FA2F"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dar prosseguimento aos atos e procedimentos encaminhados pelo fiscal;</w:t>
            </w:r>
          </w:p>
          <w:p w14:paraId="5A42D914"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dirimir</w:t>
            </w:r>
            <w:r>
              <w:rPr>
                <w:rFonts w:ascii="Arial" w:hAnsi="Arial" w:cs="Arial"/>
                <w:spacing w:val="36"/>
                <w:sz w:val="22"/>
                <w:szCs w:val="22"/>
              </w:rPr>
              <w:t xml:space="preserve"> </w:t>
            </w:r>
            <w:r>
              <w:rPr>
                <w:rFonts w:ascii="Arial" w:hAnsi="Arial" w:cs="Arial"/>
                <w:sz w:val="22"/>
                <w:szCs w:val="22"/>
              </w:rPr>
              <w:t>dúvidas,</w:t>
            </w:r>
            <w:r>
              <w:rPr>
                <w:rFonts w:ascii="Arial" w:hAnsi="Arial" w:cs="Arial"/>
                <w:spacing w:val="36"/>
                <w:sz w:val="22"/>
                <w:szCs w:val="22"/>
              </w:rPr>
              <w:t xml:space="preserve"> </w:t>
            </w:r>
            <w:r>
              <w:rPr>
                <w:rFonts w:ascii="Arial" w:hAnsi="Arial" w:cs="Arial"/>
                <w:sz w:val="22"/>
                <w:szCs w:val="22"/>
              </w:rPr>
              <w:t>orientar</w:t>
            </w:r>
            <w:r>
              <w:rPr>
                <w:rFonts w:ascii="Arial" w:hAnsi="Arial" w:cs="Arial"/>
                <w:spacing w:val="36"/>
                <w:sz w:val="22"/>
                <w:szCs w:val="22"/>
              </w:rPr>
              <w:t xml:space="preserve"> </w:t>
            </w:r>
            <w:r>
              <w:rPr>
                <w:rFonts w:ascii="Arial" w:hAnsi="Arial" w:cs="Arial"/>
                <w:sz w:val="22"/>
                <w:szCs w:val="22"/>
              </w:rPr>
              <w:t>tecnicamente,</w:t>
            </w:r>
            <w:r>
              <w:rPr>
                <w:rFonts w:ascii="Arial" w:hAnsi="Arial" w:cs="Arial"/>
                <w:spacing w:val="36"/>
                <w:sz w:val="22"/>
                <w:szCs w:val="22"/>
              </w:rPr>
              <w:t xml:space="preserve"> </w:t>
            </w:r>
            <w:r>
              <w:rPr>
                <w:rFonts w:ascii="Arial" w:hAnsi="Arial" w:cs="Arial"/>
                <w:sz w:val="22"/>
                <w:szCs w:val="22"/>
              </w:rPr>
              <w:t>esclarecer</w:t>
            </w:r>
            <w:r>
              <w:rPr>
                <w:rFonts w:ascii="Arial" w:hAnsi="Arial" w:cs="Arial"/>
                <w:spacing w:val="36"/>
                <w:sz w:val="22"/>
                <w:szCs w:val="22"/>
              </w:rPr>
              <w:t xml:space="preserve"> </w:t>
            </w:r>
            <w:r>
              <w:rPr>
                <w:rFonts w:ascii="Arial" w:hAnsi="Arial" w:cs="Arial"/>
                <w:sz w:val="22"/>
                <w:szCs w:val="22"/>
              </w:rPr>
              <w:t>ou</w:t>
            </w:r>
            <w:r>
              <w:rPr>
                <w:rFonts w:ascii="Arial" w:hAnsi="Arial" w:cs="Arial"/>
                <w:spacing w:val="36"/>
                <w:sz w:val="22"/>
                <w:szCs w:val="22"/>
              </w:rPr>
              <w:t xml:space="preserve"> </w:t>
            </w:r>
            <w:r>
              <w:rPr>
                <w:rFonts w:ascii="Arial" w:hAnsi="Arial" w:cs="Arial"/>
                <w:sz w:val="22"/>
                <w:szCs w:val="22"/>
              </w:rPr>
              <w:t>solucionar</w:t>
            </w:r>
            <w:r>
              <w:rPr>
                <w:rFonts w:ascii="Arial" w:hAnsi="Arial" w:cs="Arial"/>
                <w:spacing w:val="36"/>
                <w:sz w:val="22"/>
                <w:szCs w:val="22"/>
              </w:rPr>
              <w:t xml:space="preserve"> </w:t>
            </w:r>
            <w:r>
              <w:rPr>
                <w:rFonts w:ascii="Arial" w:hAnsi="Arial" w:cs="Arial"/>
                <w:sz w:val="22"/>
                <w:szCs w:val="22"/>
              </w:rPr>
              <w:t>questionamentos,</w:t>
            </w:r>
            <w:r>
              <w:rPr>
                <w:rFonts w:ascii="Arial" w:hAnsi="Arial" w:cs="Arial"/>
                <w:spacing w:val="36"/>
                <w:sz w:val="22"/>
                <w:szCs w:val="22"/>
              </w:rPr>
              <w:t xml:space="preserve"> </w:t>
            </w:r>
            <w:r>
              <w:rPr>
                <w:rFonts w:ascii="Arial" w:hAnsi="Arial" w:cs="Arial"/>
                <w:sz w:val="22"/>
                <w:szCs w:val="22"/>
              </w:rPr>
              <w:t>falhas,</w:t>
            </w:r>
            <w:r>
              <w:rPr>
                <w:rFonts w:ascii="Arial" w:hAnsi="Arial" w:cs="Arial"/>
                <w:spacing w:val="36"/>
                <w:sz w:val="22"/>
                <w:szCs w:val="22"/>
              </w:rPr>
              <w:t xml:space="preserve"> </w:t>
            </w:r>
            <w:r>
              <w:rPr>
                <w:rFonts w:ascii="Arial" w:hAnsi="Arial" w:cs="Arial"/>
                <w:sz w:val="22"/>
                <w:szCs w:val="22"/>
              </w:rPr>
              <w:t>omissões</w:t>
            </w:r>
            <w:r>
              <w:rPr>
                <w:rFonts w:ascii="Arial" w:hAnsi="Arial" w:cs="Arial"/>
                <w:spacing w:val="36"/>
                <w:sz w:val="22"/>
                <w:szCs w:val="22"/>
              </w:rPr>
              <w:t xml:space="preserve"> </w:t>
            </w:r>
            <w:r>
              <w:rPr>
                <w:rFonts w:ascii="Arial" w:hAnsi="Arial" w:cs="Arial"/>
                <w:sz w:val="22"/>
                <w:szCs w:val="22"/>
              </w:rPr>
              <w:t>ou</w:t>
            </w:r>
            <w:r>
              <w:rPr>
                <w:rFonts w:ascii="Arial" w:hAnsi="Arial" w:cs="Arial"/>
                <w:spacing w:val="36"/>
                <w:sz w:val="22"/>
                <w:szCs w:val="22"/>
              </w:rPr>
              <w:t xml:space="preserve"> </w:t>
            </w:r>
            <w:r>
              <w:rPr>
                <w:rFonts w:ascii="Arial" w:hAnsi="Arial" w:cs="Arial"/>
                <w:sz w:val="22"/>
                <w:szCs w:val="22"/>
              </w:rPr>
              <w:t>alterações</w:t>
            </w:r>
            <w:r>
              <w:rPr>
                <w:rFonts w:ascii="Arial" w:hAnsi="Arial" w:cs="Arial"/>
                <w:spacing w:val="36"/>
                <w:sz w:val="22"/>
                <w:szCs w:val="22"/>
              </w:rPr>
              <w:t xml:space="preserve"> </w:t>
            </w:r>
            <w:r>
              <w:rPr>
                <w:rFonts w:ascii="Arial" w:hAnsi="Arial" w:cs="Arial"/>
                <w:sz w:val="22"/>
                <w:szCs w:val="22"/>
              </w:rPr>
              <w:t>no projeto básico, fazendo-o por escrito;</w:t>
            </w:r>
          </w:p>
          <w:p w14:paraId="518EC5C8"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instruir</w:t>
            </w:r>
            <w:r>
              <w:rPr>
                <w:rFonts w:ascii="Arial" w:hAnsi="Arial" w:cs="Arial"/>
                <w:spacing w:val="7"/>
                <w:sz w:val="22"/>
                <w:szCs w:val="22"/>
              </w:rPr>
              <w:t xml:space="preserve"> </w:t>
            </w:r>
            <w:r>
              <w:rPr>
                <w:rFonts w:ascii="Arial" w:hAnsi="Arial" w:cs="Arial"/>
                <w:sz w:val="22"/>
                <w:szCs w:val="22"/>
              </w:rPr>
              <w:t>o</w:t>
            </w:r>
            <w:r>
              <w:rPr>
                <w:rFonts w:ascii="Arial" w:hAnsi="Arial" w:cs="Arial"/>
                <w:spacing w:val="7"/>
                <w:sz w:val="22"/>
                <w:szCs w:val="22"/>
              </w:rPr>
              <w:t xml:space="preserve"> </w:t>
            </w:r>
            <w:r>
              <w:rPr>
                <w:rFonts w:ascii="Arial" w:hAnsi="Arial" w:cs="Arial"/>
                <w:sz w:val="22"/>
                <w:szCs w:val="22"/>
              </w:rPr>
              <w:t>processo</w:t>
            </w:r>
            <w:r>
              <w:rPr>
                <w:rFonts w:ascii="Arial" w:hAnsi="Arial" w:cs="Arial"/>
                <w:spacing w:val="7"/>
                <w:sz w:val="22"/>
                <w:szCs w:val="22"/>
              </w:rPr>
              <w:t xml:space="preserve"> </w:t>
            </w:r>
            <w:r>
              <w:rPr>
                <w:rFonts w:ascii="Arial" w:hAnsi="Arial" w:cs="Arial"/>
                <w:sz w:val="22"/>
                <w:szCs w:val="22"/>
              </w:rPr>
              <w:t>com</w:t>
            </w:r>
            <w:r>
              <w:rPr>
                <w:rFonts w:ascii="Arial" w:hAnsi="Arial" w:cs="Arial"/>
                <w:spacing w:val="7"/>
                <w:sz w:val="22"/>
                <w:szCs w:val="22"/>
              </w:rPr>
              <w:t xml:space="preserve"> </w:t>
            </w:r>
            <w:r>
              <w:rPr>
                <w:rFonts w:ascii="Arial" w:hAnsi="Arial" w:cs="Arial"/>
                <w:sz w:val="22"/>
                <w:szCs w:val="22"/>
              </w:rPr>
              <w:t>justificativa</w:t>
            </w:r>
            <w:r>
              <w:rPr>
                <w:rFonts w:ascii="Arial" w:hAnsi="Arial" w:cs="Arial"/>
                <w:spacing w:val="7"/>
                <w:sz w:val="22"/>
                <w:szCs w:val="22"/>
              </w:rPr>
              <w:t xml:space="preserve"> </w:t>
            </w:r>
            <w:r>
              <w:rPr>
                <w:rFonts w:ascii="Arial" w:hAnsi="Arial" w:cs="Arial"/>
                <w:sz w:val="22"/>
                <w:szCs w:val="22"/>
              </w:rPr>
              <w:t>e</w:t>
            </w:r>
            <w:r>
              <w:rPr>
                <w:rFonts w:ascii="Arial" w:hAnsi="Arial" w:cs="Arial"/>
                <w:spacing w:val="6"/>
                <w:sz w:val="22"/>
                <w:szCs w:val="22"/>
              </w:rPr>
              <w:t xml:space="preserve"> </w:t>
            </w:r>
            <w:r>
              <w:rPr>
                <w:rFonts w:ascii="Arial" w:hAnsi="Arial" w:cs="Arial"/>
                <w:sz w:val="22"/>
                <w:szCs w:val="22"/>
              </w:rPr>
              <w:t>manifestações</w:t>
            </w:r>
            <w:r>
              <w:rPr>
                <w:rFonts w:ascii="Arial" w:hAnsi="Arial" w:cs="Arial"/>
                <w:spacing w:val="7"/>
                <w:sz w:val="22"/>
                <w:szCs w:val="22"/>
              </w:rPr>
              <w:t xml:space="preserve"> </w:t>
            </w:r>
            <w:r>
              <w:rPr>
                <w:rFonts w:ascii="Arial" w:hAnsi="Arial" w:cs="Arial"/>
                <w:sz w:val="22"/>
                <w:szCs w:val="22"/>
              </w:rPr>
              <w:t>técnicas</w:t>
            </w:r>
            <w:r>
              <w:rPr>
                <w:rFonts w:ascii="Arial" w:hAnsi="Arial" w:cs="Arial"/>
                <w:spacing w:val="7"/>
                <w:sz w:val="22"/>
                <w:szCs w:val="22"/>
              </w:rPr>
              <w:t xml:space="preserve"> </w:t>
            </w:r>
            <w:r>
              <w:rPr>
                <w:rFonts w:ascii="Arial" w:hAnsi="Arial" w:cs="Arial"/>
                <w:spacing w:val="-2"/>
                <w:sz w:val="22"/>
                <w:szCs w:val="22"/>
              </w:rPr>
              <w:t>necessárias;</w:t>
            </w:r>
          </w:p>
          <w:p w14:paraId="6D466A9C"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4"/>
                <w:sz w:val="22"/>
                <w:szCs w:val="22"/>
              </w:rPr>
              <w:t xml:space="preserve"> </w:t>
            </w:r>
            <w:r>
              <w:rPr>
                <w:rFonts w:ascii="Arial" w:hAnsi="Arial" w:cs="Arial"/>
                <w:sz w:val="22"/>
                <w:szCs w:val="22"/>
              </w:rPr>
              <w:t>os</w:t>
            </w:r>
            <w:r>
              <w:rPr>
                <w:rFonts w:ascii="Arial" w:hAnsi="Arial" w:cs="Arial"/>
                <w:spacing w:val="3"/>
                <w:sz w:val="22"/>
                <w:szCs w:val="22"/>
              </w:rPr>
              <w:t xml:space="preserve"> </w:t>
            </w:r>
            <w:r>
              <w:rPr>
                <w:rFonts w:ascii="Arial" w:hAnsi="Arial" w:cs="Arial"/>
                <w:sz w:val="22"/>
                <w:szCs w:val="22"/>
              </w:rPr>
              <w:t>registros</w:t>
            </w:r>
            <w:r>
              <w:rPr>
                <w:rFonts w:ascii="Arial" w:hAnsi="Arial" w:cs="Arial"/>
                <w:spacing w:val="4"/>
                <w:sz w:val="22"/>
                <w:szCs w:val="22"/>
              </w:rPr>
              <w:t xml:space="preserve"> </w:t>
            </w:r>
            <w:r>
              <w:rPr>
                <w:rFonts w:ascii="Arial" w:hAnsi="Arial" w:cs="Arial"/>
                <w:sz w:val="22"/>
                <w:szCs w:val="22"/>
              </w:rPr>
              <w:t>atualizados</w:t>
            </w:r>
            <w:r>
              <w:rPr>
                <w:rFonts w:ascii="Arial" w:hAnsi="Arial" w:cs="Arial"/>
                <w:spacing w:val="4"/>
                <w:sz w:val="22"/>
                <w:szCs w:val="22"/>
              </w:rPr>
              <w:t xml:space="preserve"> </w:t>
            </w:r>
            <w:r>
              <w:rPr>
                <w:rFonts w:ascii="Arial" w:hAnsi="Arial" w:cs="Arial"/>
                <w:sz w:val="22"/>
                <w:szCs w:val="22"/>
              </w:rPr>
              <w:t>nos</w:t>
            </w:r>
            <w:r>
              <w:rPr>
                <w:rFonts w:ascii="Arial" w:hAnsi="Arial" w:cs="Arial"/>
                <w:spacing w:val="3"/>
                <w:sz w:val="22"/>
                <w:szCs w:val="22"/>
              </w:rPr>
              <w:t xml:space="preserve"> </w:t>
            </w:r>
            <w:r>
              <w:rPr>
                <w:rFonts w:ascii="Arial" w:hAnsi="Arial" w:cs="Arial"/>
                <w:sz w:val="22"/>
                <w:szCs w:val="22"/>
              </w:rPr>
              <w:t>sistemas</w:t>
            </w:r>
            <w:r>
              <w:rPr>
                <w:rFonts w:ascii="Arial" w:hAnsi="Arial" w:cs="Arial"/>
                <w:spacing w:val="4"/>
                <w:sz w:val="22"/>
                <w:szCs w:val="22"/>
              </w:rPr>
              <w:t xml:space="preserve"> </w:t>
            </w:r>
            <w:r>
              <w:rPr>
                <w:rFonts w:ascii="Arial" w:hAnsi="Arial" w:cs="Arial"/>
                <w:sz w:val="22"/>
                <w:szCs w:val="22"/>
              </w:rPr>
              <w:t>informatizados</w:t>
            </w:r>
            <w:r>
              <w:rPr>
                <w:rFonts w:ascii="Arial" w:hAnsi="Arial" w:cs="Arial"/>
                <w:spacing w:val="4"/>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pacing w:val="-2"/>
                <w:sz w:val="22"/>
                <w:szCs w:val="22"/>
              </w:rPr>
              <w:t>Governo;</w:t>
            </w:r>
          </w:p>
          <w:p w14:paraId="4174E486"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19"/>
                <w:sz w:val="22"/>
                <w:szCs w:val="22"/>
              </w:rPr>
              <w:t xml:space="preserve"> </w:t>
            </w:r>
            <w:r>
              <w:rPr>
                <w:rFonts w:ascii="Arial" w:hAnsi="Arial" w:cs="Arial"/>
                <w:sz w:val="22"/>
                <w:szCs w:val="22"/>
              </w:rPr>
              <w:t>controle</w:t>
            </w:r>
            <w:r>
              <w:rPr>
                <w:rFonts w:ascii="Arial" w:hAnsi="Arial" w:cs="Arial"/>
                <w:spacing w:val="19"/>
                <w:sz w:val="22"/>
                <w:szCs w:val="22"/>
              </w:rPr>
              <w:t xml:space="preserve"> </w:t>
            </w:r>
            <w:r>
              <w:rPr>
                <w:rFonts w:ascii="Arial" w:hAnsi="Arial" w:cs="Arial"/>
                <w:sz w:val="22"/>
                <w:szCs w:val="22"/>
              </w:rPr>
              <w:t>atualizado</w:t>
            </w:r>
            <w:r>
              <w:rPr>
                <w:rFonts w:ascii="Arial" w:hAnsi="Arial" w:cs="Arial"/>
                <w:spacing w:val="19"/>
                <w:sz w:val="22"/>
                <w:szCs w:val="22"/>
              </w:rPr>
              <w:t xml:space="preserve"> </w:t>
            </w:r>
            <w:r>
              <w:rPr>
                <w:rFonts w:ascii="Arial" w:hAnsi="Arial" w:cs="Arial"/>
                <w:sz w:val="22"/>
                <w:szCs w:val="22"/>
              </w:rPr>
              <w:t>e</w:t>
            </w:r>
            <w:r>
              <w:rPr>
                <w:rFonts w:ascii="Arial" w:hAnsi="Arial" w:cs="Arial"/>
                <w:spacing w:val="19"/>
                <w:sz w:val="22"/>
                <w:szCs w:val="22"/>
              </w:rPr>
              <w:t xml:space="preserve"> </w:t>
            </w:r>
            <w:r>
              <w:rPr>
                <w:rFonts w:ascii="Arial" w:hAnsi="Arial" w:cs="Arial"/>
                <w:sz w:val="22"/>
                <w:szCs w:val="22"/>
              </w:rPr>
              <w:t>acompanhar</w:t>
            </w:r>
            <w:r>
              <w:rPr>
                <w:rFonts w:ascii="Arial" w:hAnsi="Arial" w:cs="Arial"/>
                <w:spacing w:val="19"/>
                <w:sz w:val="22"/>
                <w:szCs w:val="22"/>
              </w:rPr>
              <w:t xml:space="preserve"> </w:t>
            </w:r>
            <w:r>
              <w:rPr>
                <w:rFonts w:ascii="Arial" w:hAnsi="Arial" w:cs="Arial"/>
                <w:sz w:val="22"/>
                <w:szCs w:val="22"/>
              </w:rPr>
              <w:t>os</w:t>
            </w:r>
            <w:r>
              <w:rPr>
                <w:rFonts w:ascii="Arial" w:hAnsi="Arial" w:cs="Arial"/>
                <w:spacing w:val="19"/>
                <w:sz w:val="22"/>
                <w:szCs w:val="22"/>
              </w:rPr>
              <w:t xml:space="preserve"> </w:t>
            </w:r>
            <w:r>
              <w:rPr>
                <w:rFonts w:ascii="Arial" w:hAnsi="Arial" w:cs="Arial"/>
                <w:sz w:val="22"/>
                <w:szCs w:val="22"/>
              </w:rPr>
              <w:t>saldos</w:t>
            </w:r>
            <w:r>
              <w:rPr>
                <w:rFonts w:ascii="Arial" w:hAnsi="Arial" w:cs="Arial"/>
                <w:spacing w:val="19"/>
                <w:sz w:val="22"/>
                <w:szCs w:val="22"/>
              </w:rPr>
              <w:t xml:space="preserve"> </w:t>
            </w:r>
            <w:r>
              <w:rPr>
                <w:rFonts w:ascii="Arial" w:hAnsi="Arial" w:cs="Arial"/>
                <w:sz w:val="22"/>
                <w:szCs w:val="22"/>
              </w:rPr>
              <w:t>de</w:t>
            </w:r>
            <w:r>
              <w:rPr>
                <w:rFonts w:ascii="Arial" w:hAnsi="Arial" w:cs="Arial"/>
                <w:spacing w:val="19"/>
                <w:sz w:val="22"/>
                <w:szCs w:val="22"/>
              </w:rPr>
              <w:t xml:space="preserve"> </w:t>
            </w:r>
            <w:r>
              <w:rPr>
                <w:rFonts w:ascii="Arial" w:hAnsi="Arial" w:cs="Arial"/>
                <w:sz w:val="22"/>
                <w:szCs w:val="22"/>
              </w:rPr>
              <w:t>empenhos</w:t>
            </w:r>
            <w:r>
              <w:rPr>
                <w:rFonts w:ascii="Arial" w:hAnsi="Arial" w:cs="Arial"/>
                <w:spacing w:val="19"/>
                <w:sz w:val="22"/>
                <w:szCs w:val="22"/>
              </w:rPr>
              <w:t xml:space="preserve"> </w:t>
            </w:r>
            <w:r>
              <w:rPr>
                <w:rFonts w:ascii="Arial" w:hAnsi="Arial" w:cs="Arial"/>
                <w:sz w:val="22"/>
                <w:szCs w:val="22"/>
              </w:rPr>
              <w:t>e</w:t>
            </w:r>
            <w:r>
              <w:rPr>
                <w:rFonts w:ascii="Arial" w:hAnsi="Arial" w:cs="Arial"/>
                <w:spacing w:val="19"/>
                <w:sz w:val="22"/>
                <w:szCs w:val="22"/>
              </w:rPr>
              <w:t xml:space="preserve"> </w:t>
            </w:r>
            <w:r>
              <w:rPr>
                <w:rFonts w:ascii="Arial" w:hAnsi="Arial" w:cs="Arial"/>
                <w:sz w:val="22"/>
                <w:szCs w:val="22"/>
              </w:rPr>
              <w:t>dos</w:t>
            </w:r>
            <w:r>
              <w:rPr>
                <w:rFonts w:ascii="Arial" w:hAnsi="Arial" w:cs="Arial"/>
                <w:spacing w:val="19"/>
                <w:sz w:val="22"/>
                <w:szCs w:val="22"/>
              </w:rPr>
              <w:t xml:space="preserve"> </w:t>
            </w:r>
            <w:r>
              <w:rPr>
                <w:rFonts w:ascii="Arial" w:hAnsi="Arial" w:cs="Arial"/>
                <w:sz w:val="22"/>
                <w:szCs w:val="22"/>
              </w:rPr>
              <w:t>pagamentos</w:t>
            </w:r>
            <w:r>
              <w:rPr>
                <w:rFonts w:ascii="Arial" w:hAnsi="Arial" w:cs="Arial"/>
                <w:spacing w:val="19"/>
                <w:sz w:val="22"/>
                <w:szCs w:val="22"/>
              </w:rPr>
              <w:t xml:space="preserve"> </w:t>
            </w:r>
            <w:r>
              <w:rPr>
                <w:rFonts w:ascii="Arial" w:hAnsi="Arial" w:cs="Arial"/>
                <w:sz w:val="22"/>
                <w:szCs w:val="22"/>
              </w:rPr>
              <w:t>efetuados,</w:t>
            </w:r>
            <w:r>
              <w:rPr>
                <w:rFonts w:ascii="Arial" w:hAnsi="Arial" w:cs="Arial"/>
                <w:spacing w:val="19"/>
                <w:sz w:val="22"/>
                <w:szCs w:val="22"/>
              </w:rPr>
              <w:t xml:space="preserve"> </w:t>
            </w:r>
            <w:r>
              <w:rPr>
                <w:rFonts w:ascii="Arial" w:hAnsi="Arial" w:cs="Arial"/>
                <w:sz w:val="22"/>
                <w:szCs w:val="22"/>
              </w:rPr>
              <w:t>evitando</w:t>
            </w:r>
            <w:r>
              <w:rPr>
                <w:rFonts w:ascii="Arial" w:hAnsi="Arial" w:cs="Arial"/>
                <w:spacing w:val="19"/>
                <w:sz w:val="22"/>
                <w:szCs w:val="22"/>
              </w:rPr>
              <w:t xml:space="preserve"> </w:t>
            </w:r>
            <w:r>
              <w:rPr>
                <w:rFonts w:ascii="Arial" w:hAnsi="Arial" w:cs="Arial"/>
                <w:sz w:val="22"/>
                <w:szCs w:val="22"/>
              </w:rPr>
              <w:t>a</w:t>
            </w:r>
            <w:r>
              <w:rPr>
                <w:rFonts w:ascii="Arial" w:hAnsi="Arial" w:cs="Arial"/>
                <w:spacing w:val="19"/>
                <w:sz w:val="22"/>
                <w:szCs w:val="22"/>
              </w:rPr>
              <w:t xml:space="preserve"> </w:t>
            </w:r>
            <w:r>
              <w:rPr>
                <w:rFonts w:ascii="Arial" w:hAnsi="Arial" w:cs="Arial"/>
                <w:sz w:val="22"/>
                <w:szCs w:val="22"/>
              </w:rPr>
              <w:t>realização</w:t>
            </w:r>
            <w:r>
              <w:rPr>
                <w:rFonts w:ascii="Arial" w:hAnsi="Arial" w:cs="Arial"/>
                <w:spacing w:val="19"/>
                <w:sz w:val="22"/>
                <w:szCs w:val="22"/>
              </w:rPr>
              <w:t xml:space="preserve"> </w:t>
            </w:r>
            <w:r>
              <w:rPr>
                <w:rFonts w:ascii="Arial" w:hAnsi="Arial" w:cs="Arial"/>
                <w:sz w:val="22"/>
                <w:szCs w:val="22"/>
              </w:rPr>
              <w:t>de serviço ou fornecimento sem prévio empenho;</w:t>
            </w:r>
          </w:p>
          <w:p w14:paraId="3C6FBA47"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realizar</w:t>
            </w:r>
            <w:r>
              <w:rPr>
                <w:rFonts w:ascii="Arial" w:hAnsi="Arial" w:cs="Arial"/>
                <w:spacing w:val="16"/>
                <w:sz w:val="22"/>
                <w:szCs w:val="22"/>
              </w:rPr>
              <w:t xml:space="preserve"> </w:t>
            </w:r>
            <w:r>
              <w:rPr>
                <w:rFonts w:ascii="Arial" w:hAnsi="Arial" w:cs="Arial"/>
                <w:sz w:val="22"/>
                <w:szCs w:val="22"/>
              </w:rPr>
              <w:t>o</w:t>
            </w:r>
            <w:r>
              <w:rPr>
                <w:rFonts w:ascii="Arial" w:hAnsi="Arial" w:cs="Arial"/>
                <w:spacing w:val="16"/>
                <w:sz w:val="22"/>
                <w:szCs w:val="22"/>
              </w:rPr>
              <w:t xml:space="preserve"> </w:t>
            </w:r>
            <w:r>
              <w:rPr>
                <w:rFonts w:ascii="Arial" w:hAnsi="Arial" w:cs="Arial"/>
                <w:sz w:val="22"/>
                <w:szCs w:val="22"/>
              </w:rPr>
              <w:t>controle</w:t>
            </w:r>
            <w:r>
              <w:rPr>
                <w:rFonts w:ascii="Arial" w:hAnsi="Arial" w:cs="Arial"/>
                <w:spacing w:val="16"/>
                <w:sz w:val="22"/>
                <w:szCs w:val="22"/>
              </w:rPr>
              <w:t xml:space="preserve"> </w:t>
            </w:r>
            <w:r>
              <w:rPr>
                <w:rFonts w:ascii="Arial" w:hAnsi="Arial" w:cs="Arial"/>
                <w:sz w:val="22"/>
                <w:szCs w:val="22"/>
              </w:rPr>
              <w:t>do</w:t>
            </w:r>
            <w:r>
              <w:rPr>
                <w:rFonts w:ascii="Arial" w:hAnsi="Arial" w:cs="Arial"/>
                <w:spacing w:val="16"/>
                <w:sz w:val="22"/>
                <w:szCs w:val="22"/>
              </w:rPr>
              <w:t xml:space="preserve"> </w:t>
            </w:r>
            <w:r>
              <w:rPr>
                <w:rFonts w:ascii="Arial" w:hAnsi="Arial" w:cs="Arial"/>
                <w:sz w:val="22"/>
                <w:szCs w:val="22"/>
              </w:rPr>
              <w:t>valor</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atualização</w:t>
            </w:r>
            <w:r>
              <w:rPr>
                <w:rFonts w:ascii="Arial" w:hAnsi="Arial" w:cs="Arial"/>
                <w:spacing w:val="16"/>
                <w:sz w:val="22"/>
                <w:szCs w:val="22"/>
              </w:rPr>
              <w:t xml:space="preserve"> </w:t>
            </w:r>
            <w:r>
              <w:rPr>
                <w:rFonts w:ascii="Arial" w:hAnsi="Arial" w:cs="Arial"/>
                <w:sz w:val="22"/>
                <w:szCs w:val="22"/>
              </w:rPr>
              <w:t>das</w:t>
            </w:r>
            <w:r>
              <w:rPr>
                <w:rFonts w:ascii="Arial" w:hAnsi="Arial" w:cs="Arial"/>
                <w:spacing w:val="16"/>
                <w:sz w:val="22"/>
                <w:szCs w:val="22"/>
              </w:rPr>
              <w:t xml:space="preserve"> </w:t>
            </w:r>
            <w:r>
              <w:rPr>
                <w:rFonts w:ascii="Arial" w:hAnsi="Arial" w:cs="Arial"/>
                <w:sz w:val="22"/>
                <w:szCs w:val="22"/>
              </w:rPr>
              <w:t>garantias</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informar</w:t>
            </w:r>
            <w:r>
              <w:rPr>
                <w:rFonts w:ascii="Arial" w:hAnsi="Arial" w:cs="Arial"/>
                <w:spacing w:val="16"/>
                <w:sz w:val="22"/>
                <w:szCs w:val="22"/>
              </w:rPr>
              <w:t xml:space="preserve"> </w:t>
            </w:r>
            <w:r>
              <w:rPr>
                <w:rFonts w:ascii="Arial" w:hAnsi="Arial" w:cs="Arial"/>
                <w:sz w:val="22"/>
                <w:szCs w:val="22"/>
              </w:rPr>
              <w:t>a</w:t>
            </w:r>
            <w:r>
              <w:rPr>
                <w:rFonts w:ascii="Arial" w:hAnsi="Arial" w:cs="Arial"/>
                <w:spacing w:val="16"/>
                <w:sz w:val="22"/>
                <w:szCs w:val="22"/>
              </w:rPr>
              <w:t xml:space="preserve"> </w:t>
            </w:r>
            <w:r>
              <w:rPr>
                <w:rFonts w:ascii="Arial" w:hAnsi="Arial" w:cs="Arial"/>
                <w:sz w:val="22"/>
                <w:szCs w:val="22"/>
              </w:rPr>
              <w:t>unidade</w:t>
            </w:r>
            <w:r>
              <w:rPr>
                <w:rFonts w:ascii="Arial" w:hAnsi="Arial" w:cs="Arial"/>
                <w:spacing w:val="16"/>
                <w:sz w:val="22"/>
                <w:szCs w:val="22"/>
              </w:rPr>
              <w:t xml:space="preserve"> </w:t>
            </w:r>
            <w:r>
              <w:rPr>
                <w:rFonts w:ascii="Arial" w:hAnsi="Arial" w:cs="Arial"/>
                <w:sz w:val="22"/>
                <w:szCs w:val="22"/>
              </w:rPr>
              <w:t>de</w:t>
            </w:r>
            <w:r>
              <w:rPr>
                <w:rFonts w:ascii="Arial" w:hAnsi="Arial" w:cs="Arial"/>
                <w:spacing w:val="16"/>
                <w:sz w:val="22"/>
                <w:szCs w:val="22"/>
              </w:rPr>
              <w:t xml:space="preserve"> </w:t>
            </w:r>
            <w:r>
              <w:rPr>
                <w:rFonts w:ascii="Arial" w:hAnsi="Arial" w:cs="Arial"/>
                <w:sz w:val="22"/>
                <w:szCs w:val="22"/>
              </w:rPr>
              <w:t>contabilidade</w:t>
            </w:r>
            <w:r>
              <w:rPr>
                <w:rFonts w:ascii="Arial" w:hAnsi="Arial" w:cs="Arial"/>
                <w:spacing w:val="16"/>
                <w:sz w:val="22"/>
                <w:szCs w:val="22"/>
              </w:rPr>
              <w:t xml:space="preserve"> </w:t>
            </w:r>
            <w:r>
              <w:rPr>
                <w:rFonts w:ascii="Arial" w:hAnsi="Arial" w:cs="Arial"/>
                <w:sz w:val="22"/>
                <w:szCs w:val="22"/>
              </w:rPr>
              <w:t>e</w:t>
            </w:r>
            <w:r>
              <w:rPr>
                <w:rFonts w:ascii="Arial" w:hAnsi="Arial" w:cs="Arial"/>
                <w:spacing w:val="16"/>
                <w:sz w:val="22"/>
                <w:szCs w:val="22"/>
              </w:rPr>
              <w:t xml:space="preserve"> </w:t>
            </w:r>
            <w:r>
              <w:rPr>
                <w:rFonts w:ascii="Arial" w:hAnsi="Arial" w:cs="Arial"/>
                <w:sz w:val="22"/>
                <w:szCs w:val="22"/>
              </w:rPr>
              <w:t>finanças</w:t>
            </w:r>
            <w:r>
              <w:rPr>
                <w:rFonts w:ascii="Arial" w:hAnsi="Arial" w:cs="Arial"/>
                <w:spacing w:val="16"/>
                <w:sz w:val="22"/>
                <w:szCs w:val="22"/>
              </w:rPr>
              <w:t xml:space="preserve"> </w:t>
            </w:r>
            <w:r>
              <w:rPr>
                <w:rFonts w:ascii="Arial" w:hAnsi="Arial" w:cs="Arial"/>
                <w:sz w:val="22"/>
                <w:szCs w:val="22"/>
              </w:rPr>
              <w:t>para</w:t>
            </w:r>
            <w:r>
              <w:rPr>
                <w:rFonts w:ascii="Arial" w:hAnsi="Arial" w:cs="Arial"/>
                <w:spacing w:val="16"/>
                <w:sz w:val="22"/>
                <w:szCs w:val="22"/>
              </w:rPr>
              <w:t xml:space="preserve"> </w:t>
            </w:r>
            <w:r>
              <w:rPr>
                <w:rFonts w:ascii="Arial" w:hAnsi="Arial" w:cs="Arial"/>
                <w:sz w:val="22"/>
                <w:szCs w:val="22"/>
              </w:rPr>
              <w:t>os</w:t>
            </w:r>
            <w:r>
              <w:rPr>
                <w:rFonts w:ascii="Arial" w:hAnsi="Arial" w:cs="Arial"/>
                <w:spacing w:val="16"/>
                <w:sz w:val="22"/>
                <w:szCs w:val="22"/>
              </w:rPr>
              <w:t xml:space="preserve"> </w:t>
            </w:r>
            <w:r>
              <w:rPr>
                <w:rFonts w:ascii="Arial" w:hAnsi="Arial" w:cs="Arial"/>
                <w:sz w:val="22"/>
                <w:szCs w:val="22"/>
              </w:rPr>
              <w:t xml:space="preserve">devidos </w:t>
            </w:r>
            <w:r>
              <w:rPr>
                <w:rFonts w:ascii="Arial" w:hAnsi="Arial" w:cs="Arial"/>
                <w:spacing w:val="-2"/>
                <w:sz w:val="22"/>
                <w:szCs w:val="22"/>
              </w:rPr>
              <w:t>registros;</w:t>
            </w:r>
          </w:p>
          <w:p w14:paraId="254A0837"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acompanhar</w:t>
            </w:r>
            <w:r>
              <w:rPr>
                <w:rFonts w:ascii="Arial" w:hAnsi="Arial" w:cs="Arial"/>
                <w:spacing w:val="10"/>
                <w:sz w:val="22"/>
                <w:szCs w:val="22"/>
              </w:rPr>
              <w:t xml:space="preserve"> </w:t>
            </w:r>
            <w:r>
              <w:rPr>
                <w:rFonts w:ascii="Arial" w:hAnsi="Arial" w:cs="Arial"/>
                <w:sz w:val="22"/>
                <w:szCs w:val="22"/>
              </w:rPr>
              <w:t>a</w:t>
            </w:r>
            <w:r>
              <w:rPr>
                <w:rFonts w:ascii="Arial" w:hAnsi="Arial" w:cs="Arial"/>
                <w:spacing w:val="10"/>
                <w:sz w:val="22"/>
                <w:szCs w:val="22"/>
              </w:rPr>
              <w:t xml:space="preserve"> </w:t>
            </w:r>
            <w:r>
              <w:rPr>
                <w:rFonts w:ascii="Arial" w:hAnsi="Arial" w:cs="Arial"/>
                <w:sz w:val="22"/>
                <w:szCs w:val="22"/>
              </w:rPr>
              <w:t>manutenção,</w:t>
            </w:r>
            <w:r>
              <w:rPr>
                <w:rFonts w:ascii="Arial" w:hAnsi="Arial" w:cs="Arial"/>
                <w:spacing w:val="10"/>
                <w:sz w:val="22"/>
                <w:szCs w:val="22"/>
              </w:rPr>
              <w:t xml:space="preserve"> </w:t>
            </w:r>
            <w:r>
              <w:rPr>
                <w:rFonts w:ascii="Arial" w:hAnsi="Arial" w:cs="Arial"/>
                <w:sz w:val="22"/>
                <w:szCs w:val="22"/>
              </w:rPr>
              <w:t>pelo</w:t>
            </w:r>
            <w:r>
              <w:rPr>
                <w:rFonts w:ascii="Arial" w:hAnsi="Arial" w:cs="Arial"/>
                <w:spacing w:val="10"/>
                <w:sz w:val="22"/>
                <w:szCs w:val="22"/>
              </w:rPr>
              <w:t xml:space="preserve"> </w:t>
            </w:r>
            <w:r>
              <w:rPr>
                <w:rFonts w:ascii="Arial" w:hAnsi="Arial" w:cs="Arial"/>
                <w:sz w:val="22"/>
                <w:szCs w:val="22"/>
              </w:rPr>
              <w:t>contratado,</w:t>
            </w:r>
            <w:r>
              <w:rPr>
                <w:rFonts w:ascii="Arial" w:hAnsi="Arial" w:cs="Arial"/>
                <w:spacing w:val="10"/>
                <w:sz w:val="22"/>
                <w:szCs w:val="22"/>
              </w:rPr>
              <w:t xml:space="preserve"> </w:t>
            </w:r>
            <w:r>
              <w:rPr>
                <w:rFonts w:ascii="Arial" w:hAnsi="Arial" w:cs="Arial"/>
                <w:sz w:val="22"/>
                <w:szCs w:val="22"/>
              </w:rPr>
              <w:t>das</w:t>
            </w:r>
            <w:r>
              <w:rPr>
                <w:rFonts w:ascii="Arial" w:hAnsi="Arial" w:cs="Arial"/>
                <w:spacing w:val="10"/>
                <w:sz w:val="22"/>
                <w:szCs w:val="22"/>
              </w:rPr>
              <w:t xml:space="preserve"> </w:t>
            </w:r>
            <w:r>
              <w:rPr>
                <w:rFonts w:ascii="Arial" w:hAnsi="Arial" w:cs="Arial"/>
                <w:sz w:val="22"/>
                <w:szCs w:val="22"/>
              </w:rPr>
              <w:t>condições</w:t>
            </w:r>
            <w:r>
              <w:rPr>
                <w:rFonts w:ascii="Arial" w:hAnsi="Arial" w:cs="Arial"/>
                <w:spacing w:val="10"/>
                <w:sz w:val="22"/>
                <w:szCs w:val="22"/>
              </w:rPr>
              <w:t xml:space="preserve"> </w:t>
            </w:r>
            <w:r>
              <w:rPr>
                <w:rFonts w:ascii="Arial" w:hAnsi="Arial" w:cs="Arial"/>
                <w:sz w:val="22"/>
                <w:szCs w:val="22"/>
              </w:rPr>
              <w:t>estabelecidas</w:t>
            </w:r>
            <w:r>
              <w:rPr>
                <w:rFonts w:ascii="Arial" w:hAnsi="Arial" w:cs="Arial"/>
                <w:spacing w:val="10"/>
                <w:sz w:val="22"/>
                <w:szCs w:val="22"/>
              </w:rPr>
              <w:t xml:space="preserve"> </w:t>
            </w:r>
            <w:r>
              <w:rPr>
                <w:rFonts w:ascii="Arial" w:hAnsi="Arial" w:cs="Arial"/>
                <w:sz w:val="22"/>
                <w:szCs w:val="22"/>
              </w:rPr>
              <w:t>em</w:t>
            </w:r>
            <w:r>
              <w:rPr>
                <w:rFonts w:ascii="Arial" w:hAnsi="Arial" w:cs="Arial"/>
                <w:spacing w:val="10"/>
                <w:sz w:val="22"/>
                <w:szCs w:val="22"/>
              </w:rPr>
              <w:t xml:space="preserve"> </w:t>
            </w:r>
            <w:r>
              <w:rPr>
                <w:rFonts w:ascii="Arial" w:hAnsi="Arial" w:cs="Arial"/>
                <w:sz w:val="22"/>
                <w:szCs w:val="22"/>
              </w:rPr>
              <w:t>edital</w:t>
            </w:r>
            <w:r>
              <w:rPr>
                <w:rFonts w:ascii="Arial" w:hAnsi="Arial" w:cs="Arial"/>
                <w:spacing w:val="10"/>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contrato</w:t>
            </w:r>
            <w:r>
              <w:rPr>
                <w:rFonts w:ascii="Arial" w:hAnsi="Arial" w:cs="Arial"/>
                <w:spacing w:val="10"/>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das</w:t>
            </w:r>
            <w:r>
              <w:rPr>
                <w:rFonts w:ascii="Arial" w:hAnsi="Arial" w:cs="Arial"/>
                <w:spacing w:val="10"/>
                <w:sz w:val="22"/>
                <w:szCs w:val="22"/>
              </w:rPr>
              <w:t xml:space="preserve"> </w:t>
            </w:r>
            <w:r>
              <w:rPr>
                <w:rFonts w:ascii="Arial" w:hAnsi="Arial" w:cs="Arial"/>
                <w:sz w:val="22"/>
                <w:szCs w:val="22"/>
              </w:rPr>
              <w:t>exigências</w:t>
            </w:r>
            <w:r>
              <w:rPr>
                <w:rFonts w:ascii="Arial" w:hAnsi="Arial" w:cs="Arial"/>
                <w:spacing w:val="10"/>
                <w:sz w:val="22"/>
                <w:szCs w:val="22"/>
              </w:rPr>
              <w:t xml:space="preserve"> </w:t>
            </w:r>
            <w:r>
              <w:rPr>
                <w:rFonts w:ascii="Arial" w:hAnsi="Arial" w:cs="Arial"/>
                <w:spacing w:val="-2"/>
                <w:sz w:val="22"/>
                <w:szCs w:val="22"/>
              </w:rPr>
              <w:t>legais;</w:t>
            </w:r>
          </w:p>
          <w:p w14:paraId="2429F854"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promover</w:t>
            </w:r>
            <w:r>
              <w:rPr>
                <w:rFonts w:ascii="Arial" w:hAnsi="Arial" w:cs="Arial"/>
                <w:spacing w:val="40"/>
                <w:sz w:val="22"/>
                <w:szCs w:val="22"/>
              </w:rPr>
              <w:t xml:space="preserve"> </w:t>
            </w:r>
            <w:r>
              <w:rPr>
                <w:rFonts w:ascii="Arial" w:hAnsi="Arial" w:cs="Arial"/>
                <w:sz w:val="22"/>
                <w:szCs w:val="22"/>
              </w:rPr>
              <w:t>o</w:t>
            </w:r>
            <w:r>
              <w:rPr>
                <w:rFonts w:ascii="Arial" w:hAnsi="Arial" w:cs="Arial"/>
                <w:spacing w:val="40"/>
                <w:sz w:val="22"/>
                <w:szCs w:val="22"/>
              </w:rPr>
              <w:t xml:space="preserve"> </w:t>
            </w:r>
            <w:r>
              <w:rPr>
                <w:rFonts w:ascii="Arial" w:hAnsi="Arial" w:cs="Arial"/>
                <w:sz w:val="22"/>
                <w:szCs w:val="22"/>
              </w:rPr>
              <w:t>atesto</w:t>
            </w:r>
            <w:r>
              <w:rPr>
                <w:rFonts w:ascii="Arial" w:hAnsi="Arial" w:cs="Arial"/>
                <w:spacing w:val="40"/>
                <w:sz w:val="22"/>
                <w:szCs w:val="22"/>
              </w:rPr>
              <w:t xml:space="preserve"> </w:t>
            </w:r>
            <w:r>
              <w:rPr>
                <w:rFonts w:ascii="Arial" w:hAnsi="Arial" w:cs="Arial"/>
                <w:sz w:val="22"/>
                <w:szCs w:val="22"/>
              </w:rPr>
              <w:t>de</w:t>
            </w:r>
            <w:r>
              <w:rPr>
                <w:rFonts w:ascii="Arial" w:hAnsi="Arial" w:cs="Arial"/>
                <w:spacing w:val="40"/>
                <w:sz w:val="22"/>
                <w:szCs w:val="22"/>
              </w:rPr>
              <w:t xml:space="preserve"> </w:t>
            </w:r>
            <w:r>
              <w:rPr>
                <w:rFonts w:ascii="Arial" w:hAnsi="Arial" w:cs="Arial"/>
                <w:sz w:val="22"/>
                <w:szCs w:val="22"/>
              </w:rPr>
              <w:t>notas</w:t>
            </w:r>
            <w:r>
              <w:rPr>
                <w:rFonts w:ascii="Arial" w:hAnsi="Arial" w:cs="Arial"/>
                <w:spacing w:val="40"/>
                <w:sz w:val="22"/>
                <w:szCs w:val="22"/>
              </w:rPr>
              <w:t xml:space="preserve"> </w:t>
            </w:r>
            <w:r>
              <w:rPr>
                <w:rFonts w:ascii="Arial" w:hAnsi="Arial" w:cs="Arial"/>
                <w:sz w:val="22"/>
                <w:szCs w:val="22"/>
              </w:rPr>
              <w:t>fiscais</w:t>
            </w:r>
            <w:r>
              <w:rPr>
                <w:rFonts w:ascii="Arial" w:hAnsi="Arial" w:cs="Arial"/>
                <w:spacing w:val="40"/>
                <w:sz w:val="22"/>
                <w:szCs w:val="22"/>
              </w:rPr>
              <w:t xml:space="preserve"> </w:t>
            </w:r>
            <w:r>
              <w:rPr>
                <w:rFonts w:ascii="Arial" w:hAnsi="Arial" w:cs="Arial"/>
                <w:sz w:val="22"/>
                <w:szCs w:val="22"/>
              </w:rPr>
              <w:t>e</w:t>
            </w:r>
            <w:r>
              <w:rPr>
                <w:rFonts w:ascii="Arial" w:hAnsi="Arial" w:cs="Arial"/>
                <w:spacing w:val="40"/>
                <w:sz w:val="22"/>
                <w:szCs w:val="22"/>
              </w:rPr>
              <w:t xml:space="preserve"> </w:t>
            </w:r>
            <w:r>
              <w:rPr>
                <w:rFonts w:ascii="Arial" w:hAnsi="Arial" w:cs="Arial"/>
                <w:sz w:val="22"/>
                <w:szCs w:val="22"/>
              </w:rPr>
              <w:t>faturas,</w:t>
            </w:r>
            <w:r>
              <w:rPr>
                <w:rFonts w:ascii="Arial" w:hAnsi="Arial" w:cs="Arial"/>
                <w:spacing w:val="40"/>
                <w:sz w:val="22"/>
                <w:szCs w:val="22"/>
              </w:rPr>
              <w:t xml:space="preserve"> </w:t>
            </w:r>
            <w:r>
              <w:rPr>
                <w:rFonts w:ascii="Arial" w:hAnsi="Arial" w:cs="Arial"/>
                <w:sz w:val="22"/>
                <w:szCs w:val="22"/>
              </w:rPr>
              <w:t>em</w:t>
            </w:r>
            <w:r>
              <w:rPr>
                <w:rFonts w:ascii="Arial" w:hAnsi="Arial" w:cs="Arial"/>
                <w:spacing w:val="40"/>
                <w:sz w:val="22"/>
                <w:szCs w:val="22"/>
              </w:rPr>
              <w:t xml:space="preserve"> </w:t>
            </w:r>
            <w:r>
              <w:rPr>
                <w:rFonts w:ascii="Arial" w:hAnsi="Arial" w:cs="Arial"/>
                <w:sz w:val="22"/>
                <w:szCs w:val="22"/>
              </w:rPr>
              <w:t>conjunto</w:t>
            </w:r>
            <w:r>
              <w:rPr>
                <w:rFonts w:ascii="Arial" w:hAnsi="Arial" w:cs="Arial"/>
                <w:spacing w:val="40"/>
                <w:sz w:val="22"/>
                <w:szCs w:val="22"/>
              </w:rPr>
              <w:t xml:space="preserve"> </w:t>
            </w:r>
            <w:r>
              <w:rPr>
                <w:rFonts w:ascii="Arial" w:hAnsi="Arial" w:cs="Arial"/>
                <w:sz w:val="22"/>
                <w:szCs w:val="22"/>
              </w:rPr>
              <w:t>com</w:t>
            </w:r>
            <w:r>
              <w:rPr>
                <w:rFonts w:ascii="Arial" w:hAnsi="Arial" w:cs="Arial"/>
                <w:spacing w:val="40"/>
                <w:sz w:val="22"/>
                <w:szCs w:val="22"/>
              </w:rPr>
              <w:t xml:space="preserve"> </w:t>
            </w:r>
            <w:r>
              <w:rPr>
                <w:rFonts w:ascii="Arial" w:hAnsi="Arial" w:cs="Arial"/>
                <w:sz w:val="22"/>
                <w:szCs w:val="22"/>
              </w:rPr>
              <w:t>o</w:t>
            </w:r>
            <w:r>
              <w:rPr>
                <w:rFonts w:ascii="Arial" w:hAnsi="Arial" w:cs="Arial"/>
                <w:spacing w:val="40"/>
                <w:sz w:val="22"/>
                <w:szCs w:val="22"/>
              </w:rPr>
              <w:t xml:space="preserve"> </w:t>
            </w:r>
            <w:r>
              <w:rPr>
                <w:rFonts w:ascii="Arial" w:hAnsi="Arial" w:cs="Arial"/>
                <w:sz w:val="22"/>
                <w:szCs w:val="22"/>
              </w:rPr>
              <w:t>fiscal</w:t>
            </w:r>
            <w:r>
              <w:rPr>
                <w:rFonts w:ascii="Arial" w:hAnsi="Arial" w:cs="Arial"/>
                <w:spacing w:val="40"/>
                <w:sz w:val="22"/>
                <w:szCs w:val="22"/>
              </w:rPr>
              <w:t xml:space="preserve"> </w:t>
            </w:r>
            <w:r>
              <w:rPr>
                <w:rFonts w:ascii="Arial" w:hAnsi="Arial" w:cs="Arial"/>
                <w:sz w:val="22"/>
                <w:szCs w:val="22"/>
              </w:rPr>
              <w:t>do</w:t>
            </w:r>
            <w:r>
              <w:rPr>
                <w:rFonts w:ascii="Arial" w:hAnsi="Arial" w:cs="Arial"/>
                <w:spacing w:val="40"/>
                <w:sz w:val="22"/>
                <w:szCs w:val="22"/>
              </w:rPr>
              <w:t xml:space="preserve"> </w:t>
            </w:r>
            <w:r>
              <w:rPr>
                <w:rFonts w:ascii="Arial" w:hAnsi="Arial" w:cs="Arial"/>
                <w:sz w:val="22"/>
                <w:szCs w:val="22"/>
              </w:rPr>
              <w:t>contrato,</w:t>
            </w:r>
            <w:r>
              <w:rPr>
                <w:rFonts w:ascii="Arial" w:hAnsi="Arial" w:cs="Arial"/>
                <w:spacing w:val="40"/>
                <w:sz w:val="22"/>
                <w:szCs w:val="22"/>
              </w:rPr>
              <w:t xml:space="preserve"> </w:t>
            </w:r>
            <w:r>
              <w:rPr>
                <w:rFonts w:ascii="Arial" w:hAnsi="Arial" w:cs="Arial"/>
                <w:sz w:val="22"/>
                <w:szCs w:val="22"/>
              </w:rPr>
              <w:t>no</w:t>
            </w:r>
            <w:r>
              <w:rPr>
                <w:rFonts w:ascii="Arial" w:hAnsi="Arial" w:cs="Arial"/>
                <w:spacing w:val="40"/>
                <w:sz w:val="22"/>
                <w:szCs w:val="22"/>
              </w:rPr>
              <w:t xml:space="preserve"> </w:t>
            </w:r>
            <w:r>
              <w:rPr>
                <w:rFonts w:ascii="Arial" w:hAnsi="Arial" w:cs="Arial"/>
                <w:sz w:val="22"/>
                <w:szCs w:val="22"/>
              </w:rPr>
              <w:t>que</w:t>
            </w:r>
            <w:r>
              <w:rPr>
                <w:rFonts w:ascii="Arial" w:hAnsi="Arial" w:cs="Arial"/>
                <w:spacing w:val="40"/>
                <w:sz w:val="22"/>
                <w:szCs w:val="22"/>
              </w:rPr>
              <w:t xml:space="preserve"> </w:t>
            </w:r>
            <w:r>
              <w:rPr>
                <w:rFonts w:ascii="Arial" w:hAnsi="Arial" w:cs="Arial"/>
                <w:sz w:val="22"/>
                <w:szCs w:val="22"/>
              </w:rPr>
              <w:t>couber,</w:t>
            </w:r>
            <w:r>
              <w:rPr>
                <w:rFonts w:ascii="Arial" w:hAnsi="Arial" w:cs="Arial"/>
                <w:spacing w:val="40"/>
                <w:sz w:val="22"/>
                <w:szCs w:val="22"/>
              </w:rPr>
              <w:t xml:space="preserve"> </w:t>
            </w:r>
            <w:r>
              <w:rPr>
                <w:rFonts w:ascii="Arial" w:hAnsi="Arial" w:cs="Arial"/>
                <w:sz w:val="22"/>
                <w:szCs w:val="22"/>
              </w:rPr>
              <w:t>para</w:t>
            </w:r>
            <w:r>
              <w:rPr>
                <w:rFonts w:ascii="Arial" w:hAnsi="Arial" w:cs="Arial"/>
                <w:spacing w:val="40"/>
                <w:sz w:val="22"/>
                <w:szCs w:val="22"/>
              </w:rPr>
              <w:t xml:space="preserve"> </w:t>
            </w:r>
            <w:r>
              <w:rPr>
                <w:rFonts w:ascii="Arial" w:hAnsi="Arial" w:cs="Arial"/>
                <w:sz w:val="22"/>
                <w:szCs w:val="22"/>
              </w:rPr>
              <w:t>fins</w:t>
            </w:r>
            <w:r>
              <w:rPr>
                <w:rFonts w:ascii="Arial" w:hAnsi="Arial" w:cs="Arial"/>
                <w:spacing w:val="40"/>
                <w:sz w:val="22"/>
                <w:szCs w:val="22"/>
              </w:rPr>
              <w:t xml:space="preserve"> </w:t>
            </w:r>
            <w:r>
              <w:rPr>
                <w:rFonts w:ascii="Arial" w:hAnsi="Arial" w:cs="Arial"/>
                <w:sz w:val="22"/>
                <w:szCs w:val="22"/>
              </w:rPr>
              <w:t>de comprovação do cumprimento da obrigação contratual;</w:t>
            </w:r>
          </w:p>
          <w:p w14:paraId="792879E4"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promover,</w:t>
            </w:r>
            <w:r>
              <w:rPr>
                <w:rFonts w:ascii="Arial" w:hAnsi="Arial" w:cs="Arial"/>
                <w:spacing w:val="5"/>
                <w:sz w:val="22"/>
                <w:szCs w:val="22"/>
              </w:rPr>
              <w:t xml:space="preserve"> </w:t>
            </w:r>
            <w:r>
              <w:rPr>
                <w:rFonts w:ascii="Arial" w:hAnsi="Arial" w:cs="Arial"/>
                <w:sz w:val="22"/>
                <w:szCs w:val="22"/>
              </w:rPr>
              <w:t>quando</w:t>
            </w:r>
            <w:r>
              <w:rPr>
                <w:rFonts w:ascii="Arial" w:hAnsi="Arial" w:cs="Arial"/>
                <w:spacing w:val="5"/>
                <w:sz w:val="22"/>
                <w:szCs w:val="22"/>
              </w:rPr>
              <w:t xml:space="preserve"> </w:t>
            </w:r>
            <w:r>
              <w:rPr>
                <w:rFonts w:ascii="Arial" w:hAnsi="Arial" w:cs="Arial"/>
                <w:sz w:val="22"/>
                <w:szCs w:val="22"/>
              </w:rPr>
              <w:t>couber,</w:t>
            </w:r>
            <w:r>
              <w:rPr>
                <w:rFonts w:ascii="Arial" w:hAnsi="Arial" w:cs="Arial"/>
                <w:spacing w:val="5"/>
                <w:sz w:val="22"/>
                <w:szCs w:val="22"/>
              </w:rPr>
              <w:t xml:space="preserve"> </w:t>
            </w:r>
            <w:r>
              <w:rPr>
                <w:rFonts w:ascii="Arial" w:hAnsi="Arial" w:cs="Arial"/>
                <w:sz w:val="22"/>
                <w:szCs w:val="22"/>
              </w:rPr>
              <w:t>reunião</w:t>
            </w:r>
            <w:r>
              <w:rPr>
                <w:rFonts w:ascii="Arial" w:hAnsi="Arial" w:cs="Arial"/>
                <w:spacing w:val="6"/>
                <w:sz w:val="22"/>
                <w:szCs w:val="22"/>
              </w:rPr>
              <w:t xml:space="preserve"> </w:t>
            </w:r>
            <w:r>
              <w:rPr>
                <w:rFonts w:ascii="Arial" w:hAnsi="Arial" w:cs="Arial"/>
                <w:sz w:val="22"/>
                <w:szCs w:val="22"/>
              </w:rPr>
              <w:t>inicial</w:t>
            </w:r>
            <w:r>
              <w:rPr>
                <w:rFonts w:ascii="Arial" w:hAnsi="Arial" w:cs="Arial"/>
                <w:spacing w:val="5"/>
                <w:sz w:val="22"/>
                <w:szCs w:val="22"/>
              </w:rPr>
              <w:t xml:space="preserve"> </w:t>
            </w:r>
            <w:r>
              <w:rPr>
                <w:rFonts w:ascii="Arial" w:hAnsi="Arial" w:cs="Arial"/>
                <w:sz w:val="22"/>
                <w:szCs w:val="22"/>
              </w:rPr>
              <w:t>para</w:t>
            </w:r>
            <w:r>
              <w:rPr>
                <w:rFonts w:ascii="Arial" w:hAnsi="Arial" w:cs="Arial"/>
                <w:spacing w:val="5"/>
                <w:sz w:val="22"/>
                <w:szCs w:val="22"/>
              </w:rPr>
              <w:t xml:space="preserve"> </w:t>
            </w:r>
            <w:r>
              <w:rPr>
                <w:rFonts w:ascii="Arial" w:hAnsi="Arial" w:cs="Arial"/>
                <w:sz w:val="22"/>
                <w:szCs w:val="22"/>
              </w:rPr>
              <w:t>apresentação</w:t>
            </w:r>
            <w:r>
              <w:rPr>
                <w:rFonts w:ascii="Arial" w:hAnsi="Arial" w:cs="Arial"/>
                <w:spacing w:val="5"/>
                <w:sz w:val="22"/>
                <w:szCs w:val="22"/>
              </w:rPr>
              <w:t xml:space="preserve"> </w:t>
            </w:r>
            <w:r>
              <w:rPr>
                <w:rFonts w:ascii="Arial" w:hAnsi="Arial" w:cs="Arial"/>
                <w:sz w:val="22"/>
                <w:szCs w:val="22"/>
              </w:rPr>
              <w:t>do</w:t>
            </w:r>
            <w:r>
              <w:rPr>
                <w:rFonts w:ascii="Arial" w:hAnsi="Arial" w:cs="Arial"/>
                <w:spacing w:val="6"/>
                <w:sz w:val="22"/>
                <w:szCs w:val="22"/>
              </w:rPr>
              <w:t xml:space="preserve"> </w:t>
            </w:r>
            <w:r>
              <w:rPr>
                <w:rFonts w:ascii="Arial" w:hAnsi="Arial" w:cs="Arial"/>
                <w:sz w:val="22"/>
                <w:szCs w:val="22"/>
              </w:rPr>
              <w:t>modelo</w:t>
            </w:r>
            <w:r>
              <w:rPr>
                <w:rFonts w:ascii="Arial" w:hAnsi="Arial" w:cs="Arial"/>
                <w:spacing w:val="5"/>
                <w:sz w:val="22"/>
                <w:szCs w:val="22"/>
              </w:rPr>
              <w:t xml:space="preserve"> </w:t>
            </w:r>
            <w:r>
              <w:rPr>
                <w:rFonts w:ascii="Arial" w:hAnsi="Arial" w:cs="Arial"/>
                <w:sz w:val="22"/>
                <w:szCs w:val="22"/>
              </w:rPr>
              <w:t>de</w:t>
            </w:r>
            <w:r>
              <w:rPr>
                <w:rFonts w:ascii="Arial" w:hAnsi="Arial" w:cs="Arial"/>
                <w:spacing w:val="5"/>
                <w:sz w:val="22"/>
                <w:szCs w:val="22"/>
              </w:rPr>
              <w:t xml:space="preserve"> </w:t>
            </w:r>
            <w:r>
              <w:rPr>
                <w:rFonts w:ascii="Arial" w:hAnsi="Arial" w:cs="Arial"/>
                <w:sz w:val="22"/>
                <w:szCs w:val="22"/>
              </w:rPr>
              <w:t>gestão,</w:t>
            </w:r>
            <w:r>
              <w:rPr>
                <w:rFonts w:ascii="Arial" w:hAnsi="Arial" w:cs="Arial"/>
                <w:spacing w:val="5"/>
                <w:sz w:val="22"/>
                <w:szCs w:val="22"/>
              </w:rPr>
              <w:t xml:space="preserve"> </w:t>
            </w:r>
            <w:r>
              <w:rPr>
                <w:rFonts w:ascii="Arial" w:hAnsi="Arial" w:cs="Arial"/>
                <w:sz w:val="22"/>
                <w:szCs w:val="22"/>
              </w:rPr>
              <w:t>após</w:t>
            </w:r>
            <w:r>
              <w:rPr>
                <w:rFonts w:ascii="Arial" w:hAnsi="Arial" w:cs="Arial"/>
                <w:spacing w:val="6"/>
                <w:sz w:val="22"/>
                <w:szCs w:val="22"/>
              </w:rPr>
              <w:t xml:space="preserve"> </w:t>
            </w:r>
            <w:r>
              <w:rPr>
                <w:rFonts w:ascii="Arial" w:hAnsi="Arial" w:cs="Arial"/>
                <w:sz w:val="22"/>
                <w:szCs w:val="22"/>
              </w:rPr>
              <w:t>a</w:t>
            </w:r>
            <w:r>
              <w:rPr>
                <w:rFonts w:ascii="Arial" w:hAnsi="Arial" w:cs="Arial"/>
                <w:spacing w:val="5"/>
                <w:sz w:val="22"/>
                <w:szCs w:val="22"/>
              </w:rPr>
              <w:t xml:space="preserve"> </w:t>
            </w:r>
            <w:r>
              <w:rPr>
                <w:rFonts w:ascii="Arial" w:hAnsi="Arial" w:cs="Arial"/>
                <w:sz w:val="22"/>
                <w:szCs w:val="22"/>
              </w:rPr>
              <w:t>assinatura</w:t>
            </w:r>
            <w:r>
              <w:rPr>
                <w:rFonts w:ascii="Arial" w:hAnsi="Arial" w:cs="Arial"/>
                <w:spacing w:val="5"/>
                <w:sz w:val="22"/>
                <w:szCs w:val="22"/>
              </w:rPr>
              <w:t xml:space="preserve"> </w:t>
            </w:r>
            <w:r>
              <w:rPr>
                <w:rFonts w:ascii="Arial" w:hAnsi="Arial" w:cs="Arial"/>
                <w:sz w:val="22"/>
                <w:szCs w:val="22"/>
              </w:rPr>
              <w:t>do</w:t>
            </w:r>
            <w:r>
              <w:rPr>
                <w:rFonts w:ascii="Arial" w:hAnsi="Arial" w:cs="Arial"/>
                <w:spacing w:val="5"/>
                <w:sz w:val="22"/>
                <w:szCs w:val="22"/>
              </w:rPr>
              <w:t xml:space="preserve"> </w:t>
            </w:r>
            <w:r>
              <w:rPr>
                <w:rFonts w:ascii="Arial" w:hAnsi="Arial" w:cs="Arial"/>
                <w:spacing w:val="-2"/>
                <w:sz w:val="22"/>
                <w:szCs w:val="22"/>
              </w:rPr>
              <w:t>contrato;</w:t>
            </w:r>
          </w:p>
          <w:p w14:paraId="20D915B1"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requerer</w:t>
            </w:r>
            <w:r>
              <w:rPr>
                <w:rFonts w:ascii="Arial" w:hAnsi="Arial" w:cs="Arial"/>
                <w:spacing w:val="8"/>
                <w:sz w:val="22"/>
                <w:szCs w:val="22"/>
              </w:rPr>
              <w:t xml:space="preserve"> </w:t>
            </w:r>
            <w:r>
              <w:rPr>
                <w:rFonts w:ascii="Arial" w:hAnsi="Arial" w:cs="Arial"/>
                <w:sz w:val="22"/>
                <w:szCs w:val="22"/>
              </w:rPr>
              <w:t>auxílio</w:t>
            </w:r>
            <w:r>
              <w:rPr>
                <w:rFonts w:ascii="Arial" w:hAnsi="Arial" w:cs="Arial"/>
                <w:spacing w:val="7"/>
                <w:sz w:val="22"/>
                <w:szCs w:val="22"/>
              </w:rPr>
              <w:t xml:space="preserve"> </w:t>
            </w:r>
            <w:r>
              <w:rPr>
                <w:rFonts w:ascii="Arial" w:hAnsi="Arial" w:cs="Arial"/>
                <w:sz w:val="22"/>
                <w:szCs w:val="22"/>
              </w:rPr>
              <w:t>às</w:t>
            </w:r>
            <w:r>
              <w:rPr>
                <w:rFonts w:ascii="Arial" w:hAnsi="Arial" w:cs="Arial"/>
                <w:spacing w:val="8"/>
                <w:sz w:val="22"/>
                <w:szCs w:val="22"/>
              </w:rPr>
              <w:t xml:space="preserve"> </w:t>
            </w:r>
            <w:r>
              <w:rPr>
                <w:rFonts w:ascii="Arial" w:hAnsi="Arial" w:cs="Arial"/>
                <w:sz w:val="22"/>
                <w:szCs w:val="22"/>
              </w:rPr>
              <w:t>áreas</w:t>
            </w:r>
            <w:r>
              <w:rPr>
                <w:rFonts w:ascii="Arial" w:hAnsi="Arial" w:cs="Arial"/>
                <w:spacing w:val="8"/>
                <w:sz w:val="22"/>
                <w:szCs w:val="22"/>
              </w:rPr>
              <w:t xml:space="preserve"> </w:t>
            </w:r>
            <w:r>
              <w:rPr>
                <w:rFonts w:ascii="Arial" w:hAnsi="Arial" w:cs="Arial"/>
                <w:sz w:val="22"/>
                <w:szCs w:val="22"/>
              </w:rPr>
              <w:t>competentes</w:t>
            </w:r>
            <w:r>
              <w:rPr>
                <w:rFonts w:ascii="Arial" w:hAnsi="Arial" w:cs="Arial"/>
                <w:spacing w:val="7"/>
                <w:sz w:val="22"/>
                <w:szCs w:val="22"/>
              </w:rPr>
              <w:t xml:space="preserve"> </w:t>
            </w:r>
            <w:r>
              <w:rPr>
                <w:rFonts w:ascii="Arial" w:hAnsi="Arial" w:cs="Arial"/>
                <w:sz w:val="22"/>
                <w:szCs w:val="22"/>
              </w:rPr>
              <w:t>em</w:t>
            </w:r>
            <w:r>
              <w:rPr>
                <w:rFonts w:ascii="Arial" w:hAnsi="Arial" w:cs="Arial"/>
                <w:spacing w:val="8"/>
                <w:sz w:val="22"/>
                <w:szCs w:val="22"/>
              </w:rPr>
              <w:t xml:space="preserve"> </w:t>
            </w:r>
            <w:r>
              <w:rPr>
                <w:rFonts w:ascii="Arial" w:hAnsi="Arial" w:cs="Arial"/>
                <w:sz w:val="22"/>
                <w:szCs w:val="22"/>
              </w:rPr>
              <w:t>caso</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dúvidas</w:t>
            </w:r>
            <w:r>
              <w:rPr>
                <w:rFonts w:ascii="Arial" w:hAnsi="Arial" w:cs="Arial"/>
                <w:spacing w:val="8"/>
                <w:sz w:val="22"/>
                <w:szCs w:val="22"/>
              </w:rPr>
              <w:t xml:space="preserve"> </w:t>
            </w:r>
            <w:r>
              <w:rPr>
                <w:rFonts w:ascii="Arial" w:hAnsi="Arial" w:cs="Arial"/>
                <w:sz w:val="22"/>
                <w:szCs w:val="22"/>
              </w:rPr>
              <w:t>técnicas,</w:t>
            </w:r>
            <w:r>
              <w:rPr>
                <w:rFonts w:ascii="Arial" w:hAnsi="Arial" w:cs="Arial"/>
                <w:spacing w:val="8"/>
                <w:sz w:val="22"/>
                <w:szCs w:val="22"/>
              </w:rPr>
              <w:t xml:space="preserve"> </w:t>
            </w:r>
            <w:r>
              <w:rPr>
                <w:rFonts w:ascii="Arial" w:hAnsi="Arial" w:cs="Arial"/>
                <w:sz w:val="22"/>
                <w:szCs w:val="22"/>
              </w:rPr>
              <w:t>administrativas</w:t>
            </w:r>
            <w:r>
              <w:rPr>
                <w:rFonts w:ascii="Arial" w:hAnsi="Arial" w:cs="Arial"/>
                <w:spacing w:val="7"/>
                <w:sz w:val="22"/>
                <w:szCs w:val="22"/>
              </w:rPr>
              <w:t xml:space="preserve"> </w:t>
            </w:r>
            <w:r>
              <w:rPr>
                <w:rFonts w:ascii="Arial" w:hAnsi="Arial" w:cs="Arial"/>
                <w:sz w:val="22"/>
                <w:szCs w:val="22"/>
              </w:rPr>
              <w:t>ou</w:t>
            </w:r>
            <w:r>
              <w:rPr>
                <w:rFonts w:ascii="Arial" w:hAnsi="Arial" w:cs="Arial"/>
                <w:spacing w:val="8"/>
                <w:sz w:val="22"/>
                <w:szCs w:val="22"/>
              </w:rPr>
              <w:t xml:space="preserve"> </w:t>
            </w:r>
            <w:r>
              <w:rPr>
                <w:rFonts w:ascii="Arial" w:hAnsi="Arial" w:cs="Arial"/>
                <w:spacing w:val="-2"/>
                <w:sz w:val="22"/>
                <w:szCs w:val="22"/>
              </w:rPr>
              <w:t>jurídicas;</w:t>
            </w:r>
          </w:p>
          <w:p w14:paraId="4321F680"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14"/>
                <w:sz w:val="22"/>
                <w:szCs w:val="22"/>
              </w:rPr>
              <w:t xml:space="preserve"> </w:t>
            </w:r>
            <w:r>
              <w:rPr>
                <w:rFonts w:ascii="Arial" w:hAnsi="Arial" w:cs="Arial"/>
                <w:sz w:val="22"/>
                <w:szCs w:val="22"/>
              </w:rPr>
              <w:t>atualizadas</w:t>
            </w:r>
            <w:r>
              <w:rPr>
                <w:rFonts w:ascii="Arial" w:hAnsi="Arial" w:cs="Arial"/>
                <w:spacing w:val="13"/>
                <w:sz w:val="22"/>
                <w:szCs w:val="22"/>
              </w:rPr>
              <w:t xml:space="preserve"> </w:t>
            </w:r>
            <w:r>
              <w:rPr>
                <w:rFonts w:ascii="Arial" w:hAnsi="Arial" w:cs="Arial"/>
                <w:sz w:val="22"/>
                <w:szCs w:val="22"/>
              </w:rPr>
              <w:t>as</w:t>
            </w:r>
            <w:r>
              <w:rPr>
                <w:rFonts w:ascii="Arial" w:hAnsi="Arial" w:cs="Arial"/>
                <w:spacing w:val="13"/>
                <w:sz w:val="22"/>
                <w:szCs w:val="22"/>
              </w:rPr>
              <w:t xml:space="preserve"> </w:t>
            </w:r>
            <w:r>
              <w:rPr>
                <w:rFonts w:ascii="Arial" w:hAnsi="Arial" w:cs="Arial"/>
                <w:sz w:val="22"/>
                <w:szCs w:val="22"/>
              </w:rPr>
              <w:t>estimativas</w:t>
            </w:r>
            <w:r>
              <w:rPr>
                <w:rFonts w:ascii="Arial" w:hAnsi="Arial" w:cs="Arial"/>
                <w:spacing w:val="14"/>
                <w:sz w:val="22"/>
                <w:szCs w:val="22"/>
              </w:rPr>
              <w:t xml:space="preserve"> </w:t>
            </w:r>
            <w:r>
              <w:rPr>
                <w:rFonts w:ascii="Arial" w:hAnsi="Arial" w:cs="Arial"/>
                <w:sz w:val="22"/>
                <w:szCs w:val="22"/>
              </w:rPr>
              <w:t>de</w:t>
            </w:r>
            <w:r>
              <w:rPr>
                <w:rFonts w:ascii="Arial" w:hAnsi="Arial" w:cs="Arial"/>
                <w:spacing w:val="14"/>
                <w:sz w:val="22"/>
                <w:szCs w:val="22"/>
              </w:rPr>
              <w:t xml:space="preserve"> </w:t>
            </w:r>
            <w:r>
              <w:rPr>
                <w:rFonts w:ascii="Arial" w:hAnsi="Arial" w:cs="Arial"/>
                <w:sz w:val="22"/>
                <w:szCs w:val="22"/>
              </w:rPr>
              <w:t>consumo,</w:t>
            </w:r>
            <w:r>
              <w:rPr>
                <w:rFonts w:ascii="Arial" w:hAnsi="Arial" w:cs="Arial"/>
                <w:spacing w:val="13"/>
                <w:sz w:val="22"/>
                <w:szCs w:val="22"/>
              </w:rPr>
              <w:t xml:space="preserve"> </w:t>
            </w:r>
            <w:r>
              <w:rPr>
                <w:rFonts w:ascii="Arial" w:hAnsi="Arial" w:cs="Arial"/>
                <w:sz w:val="22"/>
                <w:szCs w:val="22"/>
              </w:rPr>
              <w:t>tanto</w:t>
            </w:r>
            <w:r>
              <w:rPr>
                <w:rFonts w:ascii="Arial" w:hAnsi="Arial" w:cs="Arial"/>
                <w:spacing w:val="14"/>
                <w:sz w:val="22"/>
                <w:szCs w:val="22"/>
              </w:rPr>
              <w:t xml:space="preserve"> </w:t>
            </w:r>
            <w:r>
              <w:rPr>
                <w:rFonts w:ascii="Arial" w:hAnsi="Arial" w:cs="Arial"/>
                <w:sz w:val="22"/>
                <w:szCs w:val="22"/>
              </w:rPr>
              <w:t>para</w:t>
            </w:r>
            <w:r>
              <w:rPr>
                <w:rFonts w:ascii="Arial" w:hAnsi="Arial" w:cs="Arial"/>
                <w:spacing w:val="14"/>
                <w:sz w:val="22"/>
                <w:szCs w:val="22"/>
              </w:rPr>
              <w:t xml:space="preserve"> </w:t>
            </w:r>
            <w:r>
              <w:rPr>
                <w:rFonts w:ascii="Arial" w:hAnsi="Arial" w:cs="Arial"/>
                <w:sz w:val="22"/>
                <w:szCs w:val="22"/>
              </w:rPr>
              <w:t>apurar</w:t>
            </w:r>
            <w:r>
              <w:rPr>
                <w:rFonts w:ascii="Arial" w:hAnsi="Arial" w:cs="Arial"/>
                <w:spacing w:val="14"/>
                <w:sz w:val="22"/>
                <w:szCs w:val="22"/>
              </w:rPr>
              <w:t xml:space="preserve"> </w:t>
            </w:r>
            <w:r>
              <w:rPr>
                <w:rFonts w:ascii="Arial" w:hAnsi="Arial" w:cs="Arial"/>
                <w:sz w:val="22"/>
                <w:szCs w:val="22"/>
              </w:rPr>
              <w:t>a</w:t>
            </w:r>
            <w:r>
              <w:rPr>
                <w:rFonts w:ascii="Arial" w:hAnsi="Arial" w:cs="Arial"/>
                <w:spacing w:val="14"/>
                <w:sz w:val="22"/>
                <w:szCs w:val="22"/>
              </w:rPr>
              <w:t xml:space="preserve"> </w:t>
            </w:r>
            <w:r>
              <w:rPr>
                <w:rFonts w:ascii="Arial" w:hAnsi="Arial" w:cs="Arial"/>
                <w:sz w:val="22"/>
                <w:szCs w:val="22"/>
              </w:rPr>
              <w:t>suficiência</w:t>
            </w:r>
            <w:r>
              <w:rPr>
                <w:rFonts w:ascii="Arial" w:hAnsi="Arial" w:cs="Arial"/>
                <w:spacing w:val="14"/>
                <w:sz w:val="22"/>
                <w:szCs w:val="22"/>
              </w:rPr>
              <w:t xml:space="preserve"> </w:t>
            </w:r>
            <w:r>
              <w:rPr>
                <w:rFonts w:ascii="Arial" w:hAnsi="Arial" w:cs="Arial"/>
                <w:sz w:val="22"/>
                <w:szCs w:val="22"/>
              </w:rPr>
              <w:t>do</w:t>
            </w:r>
            <w:r>
              <w:rPr>
                <w:rFonts w:ascii="Arial" w:hAnsi="Arial" w:cs="Arial"/>
                <w:spacing w:val="13"/>
                <w:sz w:val="22"/>
                <w:szCs w:val="22"/>
              </w:rPr>
              <w:t xml:space="preserve"> </w:t>
            </w:r>
            <w:r>
              <w:rPr>
                <w:rFonts w:ascii="Arial" w:hAnsi="Arial" w:cs="Arial"/>
                <w:sz w:val="22"/>
                <w:szCs w:val="22"/>
              </w:rPr>
              <w:t>saldo</w:t>
            </w:r>
            <w:r>
              <w:rPr>
                <w:rFonts w:ascii="Arial" w:hAnsi="Arial" w:cs="Arial"/>
                <w:spacing w:val="14"/>
                <w:sz w:val="22"/>
                <w:szCs w:val="22"/>
              </w:rPr>
              <w:t xml:space="preserve"> </w:t>
            </w:r>
            <w:r>
              <w:rPr>
                <w:rFonts w:ascii="Arial" w:hAnsi="Arial" w:cs="Arial"/>
                <w:sz w:val="22"/>
                <w:szCs w:val="22"/>
              </w:rPr>
              <w:t>até</w:t>
            </w:r>
            <w:r>
              <w:rPr>
                <w:rFonts w:ascii="Arial" w:hAnsi="Arial" w:cs="Arial"/>
                <w:spacing w:val="14"/>
                <w:sz w:val="22"/>
                <w:szCs w:val="22"/>
              </w:rPr>
              <w:t xml:space="preserve"> </w:t>
            </w:r>
            <w:r>
              <w:rPr>
                <w:rFonts w:ascii="Arial" w:hAnsi="Arial" w:cs="Arial"/>
                <w:sz w:val="22"/>
                <w:szCs w:val="22"/>
              </w:rPr>
              <w:t>o</w:t>
            </w:r>
            <w:r>
              <w:rPr>
                <w:rFonts w:ascii="Arial" w:hAnsi="Arial" w:cs="Arial"/>
                <w:spacing w:val="14"/>
                <w:sz w:val="22"/>
                <w:szCs w:val="22"/>
              </w:rPr>
              <w:t xml:space="preserve"> </w:t>
            </w:r>
            <w:r>
              <w:rPr>
                <w:rFonts w:ascii="Arial" w:hAnsi="Arial" w:cs="Arial"/>
                <w:sz w:val="22"/>
                <w:szCs w:val="22"/>
              </w:rPr>
              <w:t>término</w:t>
            </w:r>
            <w:r>
              <w:rPr>
                <w:rFonts w:ascii="Arial" w:hAnsi="Arial" w:cs="Arial"/>
                <w:spacing w:val="13"/>
                <w:sz w:val="22"/>
                <w:szCs w:val="22"/>
              </w:rPr>
              <w:t xml:space="preserve"> </w:t>
            </w:r>
            <w:r>
              <w:rPr>
                <w:rFonts w:ascii="Arial" w:hAnsi="Arial" w:cs="Arial"/>
                <w:sz w:val="22"/>
                <w:szCs w:val="22"/>
              </w:rPr>
              <w:t>do</w:t>
            </w:r>
            <w:r>
              <w:rPr>
                <w:rFonts w:ascii="Arial" w:hAnsi="Arial" w:cs="Arial"/>
                <w:spacing w:val="14"/>
                <w:sz w:val="22"/>
                <w:szCs w:val="22"/>
              </w:rPr>
              <w:t xml:space="preserve"> </w:t>
            </w:r>
            <w:r>
              <w:rPr>
                <w:rFonts w:ascii="Arial" w:hAnsi="Arial" w:cs="Arial"/>
                <w:sz w:val="22"/>
                <w:szCs w:val="22"/>
              </w:rPr>
              <w:t>contrato</w:t>
            </w:r>
            <w:r>
              <w:rPr>
                <w:rFonts w:ascii="Arial" w:hAnsi="Arial" w:cs="Arial"/>
                <w:spacing w:val="14"/>
                <w:sz w:val="22"/>
                <w:szCs w:val="22"/>
              </w:rPr>
              <w:t xml:space="preserve"> </w:t>
            </w:r>
            <w:r>
              <w:rPr>
                <w:rFonts w:ascii="Arial" w:hAnsi="Arial" w:cs="Arial"/>
                <w:sz w:val="22"/>
                <w:szCs w:val="22"/>
              </w:rPr>
              <w:t>como para orientar as futuras contratações;</w:t>
            </w:r>
          </w:p>
          <w:p w14:paraId="08FA661E"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receber</w:t>
            </w:r>
            <w:r>
              <w:rPr>
                <w:rFonts w:ascii="Arial" w:hAnsi="Arial" w:cs="Arial"/>
                <w:spacing w:val="6"/>
                <w:sz w:val="22"/>
                <w:szCs w:val="22"/>
              </w:rPr>
              <w:t xml:space="preserve"> </w:t>
            </w:r>
            <w:r>
              <w:rPr>
                <w:rFonts w:ascii="Arial" w:hAnsi="Arial" w:cs="Arial"/>
                <w:sz w:val="22"/>
                <w:szCs w:val="22"/>
              </w:rPr>
              <w:t>definitivamente</w:t>
            </w:r>
            <w:r>
              <w:rPr>
                <w:rFonts w:ascii="Arial" w:hAnsi="Arial" w:cs="Arial"/>
                <w:spacing w:val="6"/>
                <w:sz w:val="22"/>
                <w:szCs w:val="22"/>
              </w:rPr>
              <w:t xml:space="preserve"> </w:t>
            </w:r>
            <w:r>
              <w:rPr>
                <w:rFonts w:ascii="Arial" w:hAnsi="Arial" w:cs="Arial"/>
                <w:sz w:val="22"/>
                <w:szCs w:val="22"/>
              </w:rPr>
              <w:t>aquisições,</w:t>
            </w:r>
            <w:r>
              <w:rPr>
                <w:rFonts w:ascii="Arial" w:hAnsi="Arial" w:cs="Arial"/>
                <w:spacing w:val="6"/>
                <w:sz w:val="22"/>
                <w:szCs w:val="22"/>
              </w:rPr>
              <w:t xml:space="preserve"> </w:t>
            </w:r>
            <w:r>
              <w:rPr>
                <w:rFonts w:ascii="Arial" w:hAnsi="Arial" w:cs="Arial"/>
                <w:sz w:val="22"/>
                <w:szCs w:val="22"/>
              </w:rPr>
              <w:t>obras</w:t>
            </w:r>
            <w:r>
              <w:rPr>
                <w:rFonts w:ascii="Arial" w:hAnsi="Arial" w:cs="Arial"/>
                <w:spacing w:val="6"/>
                <w:sz w:val="22"/>
                <w:szCs w:val="22"/>
              </w:rPr>
              <w:t xml:space="preserve"> </w:t>
            </w:r>
            <w:r>
              <w:rPr>
                <w:rFonts w:ascii="Arial" w:hAnsi="Arial" w:cs="Arial"/>
                <w:sz w:val="22"/>
                <w:szCs w:val="22"/>
              </w:rPr>
              <w:t>ou</w:t>
            </w:r>
            <w:r>
              <w:rPr>
                <w:rFonts w:ascii="Arial" w:hAnsi="Arial" w:cs="Arial"/>
                <w:spacing w:val="6"/>
                <w:sz w:val="22"/>
                <w:szCs w:val="22"/>
              </w:rPr>
              <w:t xml:space="preserve"> </w:t>
            </w:r>
            <w:r>
              <w:rPr>
                <w:rFonts w:ascii="Arial" w:hAnsi="Arial" w:cs="Arial"/>
                <w:sz w:val="22"/>
                <w:szCs w:val="22"/>
              </w:rPr>
              <w:t>serviços</w:t>
            </w:r>
            <w:r>
              <w:rPr>
                <w:rFonts w:ascii="Arial" w:hAnsi="Arial" w:cs="Arial"/>
                <w:spacing w:val="7"/>
                <w:sz w:val="22"/>
                <w:szCs w:val="22"/>
              </w:rPr>
              <w:t xml:space="preserve"> </w:t>
            </w:r>
            <w:r>
              <w:rPr>
                <w:rFonts w:ascii="Arial" w:hAnsi="Arial" w:cs="Arial"/>
                <w:sz w:val="22"/>
                <w:szCs w:val="22"/>
              </w:rPr>
              <w:t>sob</w:t>
            </w:r>
            <w:r>
              <w:rPr>
                <w:rFonts w:ascii="Arial" w:hAnsi="Arial" w:cs="Arial"/>
                <w:spacing w:val="6"/>
                <w:sz w:val="22"/>
                <w:szCs w:val="22"/>
              </w:rPr>
              <w:t xml:space="preserve"> </w:t>
            </w:r>
            <w:r>
              <w:rPr>
                <w:rFonts w:ascii="Arial" w:hAnsi="Arial" w:cs="Arial"/>
                <w:sz w:val="22"/>
                <w:szCs w:val="22"/>
              </w:rPr>
              <w:t>sua</w:t>
            </w:r>
            <w:r>
              <w:rPr>
                <w:rFonts w:ascii="Arial" w:hAnsi="Arial" w:cs="Arial"/>
                <w:spacing w:val="6"/>
                <w:sz w:val="22"/>
                <w:szCs w:val="22"/>
              </w:rPr>
              <w:t xml:space="preserve"> </w:t>
            </w:r>
            <w:r>
              <w:rPr>
                <w:rFonts w:ascii="Arial" w:hAnsi="Arial" w:cs="Arial"/>
                <w:sz w:val="22"/>
                <w:szCs w:val="22"/>
              </w:rPr>
              <w:t>responsabilidade; e</w:t>
            </w:r>
          </w:p>
          <w:p w14:paraId="092C49AB"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qualquer</w:t>
            </w:r>
            <w:r>
              <w:rPr>
                <w:rFonts w:ascii="Arial" w:hAnsi="Arial" w:cs="Arial"/>
                <w:spacing w:val="10"/>
                <w:sz w:val="22"/>
                <w:szCs w:val="22"/>
              </w:rPr>
              <w:t xml:space="preserve"> </w:t>
            </w:r>
            <w:r>
              <w:rPr>
                <w:rFonts w:ascii="Arial" w:hAnsi="Arial" w:cs="Arial"/>
                <w:sz w:val="22"/>
                <w:szCs w:val="22"/>
              </w:rPr>
              <w:t>outra</w:t>
            </w:r>
            <w:r>
              <w:rPr>
                <w:rFonts w:ascii="Arial" w:hAnsi="Arial" w:cs="Arial"/>
                <w:spacing w:val="9"/>
                <w:sz w:val="22"/>
                <w:szCs w:val="22"/>
              </w:rPr>
              <w:t xml:space="preserve"> </w:t>
            </w:r>
            <w:r>
              <w:rPr>
                <w:rFonts w:ascii="Arial" w:hAnsi="Arial" w:cs="Arial"/>
                <w:sz w:val="22"/>
                <w:szCs w:val="22"/>
              </w:rPr>
              <w:t>que</w:t>
            </w:r>
            <w:r>
              <w:rPr>
                <w:rFonts w:ascii="Arial" w:hAnsi="Arial" w:cs="Arial"/>
                <w:spacing w:val="10"/>
                <w:sz w:val="22"/>
                <w:szCs w:val="22"/>
              </w:rPr>
              <w:t xml:space="preserve"> </w:t>
            </w:r>
            <w:r>
              <w:rPr>
                <w:rFonts w:ascii="Arial" w:hAnsi="Arial" w:cs="Arial"/>
                <w:sz w:val="22"/>
                <w:szCs w:val="22"/>
              </w:rPr>
              <w:t>se</w:t>
            </w:r>
            <w:r>
              <w:rPr>
                <w:rFonts w:ascii="Arial" w:hAnsi="Arial" w:cs="Arial"/>
                <w:spacing w:val="9"/>
                <w:sz w:val="22"/>
                <w:szCs w:val="22"/>
              </w:rPr>
              <w:t xml:space="preserve"> </w:t>
            </w:r>
            <w:r>
              <w:rPr>
                <w:rFonts w:ascii="Arial" w:hAnsi="Arial" w:cs="Arial"/>
                <w:sz w:val="22"/>
                <w:szCs w:val="22"/>
              </w:rPr>
              <w:t>faça</w:t>
            </w:r>
            <w:r>
              <w:rPr>
                <w:rFonts w:ascii="Arial" w:hAnsi="Arial" w:cs="Arial"/>
                <w:spacing w:val="10"/>
                <w:sz w:val="22"/>
                <w:szCs w:val="22"/>
              </w:rPr>
              <w:t xml:space="preserve"> </w:t>
            </w:r>
            <w:r>
              <w:rPr>
                <w:rFonts w:ascii="Arial" w:hAnsi="Arial" w:cs="Arial"/>
                <w:sz w:val="22"/>
                <w:szCs w:val="22"/>
              </w:rPr>
              <w:t>necessária</w:t>
            </w:r>
            <w:r>
              <w:rPr>
                <w:rFonts w:ascii="Arial" w:hAnsi="Arial" w:cs="Arial"/>
                <w:spacing w:val="9"/>
                <w:sz w:val="22"/>
                <w:szCs w:val="22"/>
              </w:rPr>
              <w:t xml:space="preserve"> </w:t>
            </w:r>
            <w:r>
              <w:rPr>
                <w:rFonts w:ascii="Arial" w:hAnsi="Arial" w:cs="Arial"/>
                <w:sz w:val="22"/>
                <w:szCs w:val="22"/>
              </w:rPr>
              <w:t>ao</w:t>
            </w:r>
            <w:r>
              <w:rPr>
                <w:rFonts w:ascii="Arial" w:hAnsi="Arial" w:cs="Arial"/>
                <w:spacing w:val="10"/>
                <w:sz w:val="22"/>
                <w:szCs w:val="22"/>
              </w:rPr>
              <w:t xml:space="preserve"> </w:t>
            </w:r>
            <w:r>
              <w:rPr>
                <w:rFonts w:ascii="Arial" w:hAnsi="Arial" w:cs="Arial"/>
                <w:sz w:val="22"/>
                <w:szCs w:val="22"/>
              </w:rPr>
              <w:t>desempenho</w:t>
            </w:r>
            <w:r>
              <w:rPr>
                <w:rFonts w:ascii="Arial" w:hAnsi="Arial" w:cs="Arial"/>
                <w:spacing w:val="9"/>
                <w:sz w:val="22"/>
                <w:szCs w:val="22"/>
              </w:rPr>
              <w:t xml:space="preserve"> </w:t>
            </w:r>
            <w:r>
              <w:rPr>
                <w:rFonts w:ascii="Arial" w:hAnsi="Arial" w:cs="Arial"/>
                <w:sz w:val="22"/>
                <w:szCs w:val="22"/>
              </w:rPr>
              <w:t>da</w:t>
            </w:r>
            <w:r>
              <w:rPr>
                <w:rFonts w:ascii="Arial" w:hAnsi="Arial" w:cs="Arial"/>
                <w:spacing w:val="10"/>
                <w:sz w:val="22"/>
                <w:szCs w:val="22"/>
              </w:rPr>
              <w:t xml:space="preserve"> </w:t>
            </w:r>
            <w:r>
              <w:rPr>
                <w:rFonts w:ascii="Arial" w:hAnsi="Arial" w:cs="Arial"/>
                <w:sz w:val="22"/>
                <w:szCs w:val="22"/>
              </w:rPr>
              <w:t>atividade</w:t>
            </w:r>
            <w:r>
              <w:rPr>
                <w:rFonts w:ascii="Arial" w:hAnsi="Arial" w:cs="Arial"/>
                <w:spacing w:val="9"/>
                <w:sz w:val="22"/>
                <w:szCs w:val="22"/>
              </w:rPr>
              <w:t xml:space="preserve"> </w:t>
            </w:r>
            <w:r>
              <w:rPr>
                <w:rFonts w:ascii="Arial" w:hAnsi="Arial" w:cs="Arial"/>
                <w:sz w:val="22"/>
                <w:szCs w:val="22"/>
              </w:rPr>
              <w:t>de</w:t>
            </w:r>
            <w:r>
              <w:rPr>
                <w:rFonts w:ascii="Arial" w:hAnsi="Arial" w:cs="Arial"/>
                <w:spacing w:val="10"/>
                <w:sz w:val="22"/>
                <w:szCs w:val="22"/>
              </w:rPr>
              <w:t xml:space="preserve"> </w:t>
            </w:r>
            <w:r>
              <w:rPr>
                <w:rFonts w:ascii="Arial" w:hAnsi="Arial" w:cs="Arial"/>
                <w:spacing w:val="-2"/>
                <w:sz w:val="22"/>
                <w:szCs w:val="22"/>
              </w:rPr>
              <w:t>gestão.</w:t>
            </w:r>
          </w:p>
          <w:p w14:paraId="0312E484" w14:textId="77777777" w:rsidR="00CB21F0" w:rsidRDefault="00CB21F0">
            <w:pPr>
              <w:pStyle w:val="PargrafodaLista"/>
              <w:ind w:left="0"/>
              <w:jc w:val="both"/>
              <w:rPr>
                <w:rFonts w:ascii="Arial" w:eastAsia="Arial" w:hAnsi="Arial" w:cs="Arial"/>
                <w:b/>
                <w:color w:val="000000"/>
                <w:sz w:val="22"/>
                <w:szCs w:val="22"/>
              </w:rPr>
            </w:pPr>
          </w:p>
          <w:p w14:paraId="06D542B2" w14:textId="77777777" w:rsidR="00CB21F0" w:rsidRDefault="00CA61C1">
            <w:pPr>
              <w:numPr>
                <w:ilvl w:val="1"/>
                <w:numId w:val="4"/>
              </w:numPr>
              <w:jc w:val="both"/>
              <w:rPr>
                <w:rFonts w:ascii="Arial" w:eastAsia="Arial" w:hAnsi="Arial" w:cs="Arial"/>
                <w:b/>
                <w:color w:val="000000"/>
                <w:sz w:val="22"/>
                <w:szCs w:val="22"/>
              </w:rPr>
            </w:pPr>
            <w:bookmarkStart w:id="11" w:name="_heading=h.w58obsmt83uf" w:colFirst="0" w:colLast="0"/>
            <w:bookmarkEnd w:id="11"/>
            <w:r>
              <w:rPr>
                <w:rFonts w:ascii="Arial" w:eastAsia="Arial" w:hAnsi="Arial" w:cs="Arial"/>
                <w:b/>
                <w:color w:val="000000"/>
                <w:sz w:val="22"/>
                <w:szCs w:val="22"/>
              </w:rPr>
              <w:t>Fiscal</w:t>
            </w:r>
          </w:p>
          <w:p w14:paraId="3E6C569F" w14:textId="77777777" w:rsidR="00CB21F0" w:rsidRDefault="00CA61C1">
            <w:pPr>
              <w:numPr>
                <w:ilvl w:val="2"/>
                <w:numId w:val="4"/>
              </w:numPr>
              <w:jc w:val="both"/>
              <w:rPr>
                <w:rFonts w:ascii="Arial" w:eastAsia="Arial" w:hAnsi="Arial" w:cs="Arial"/>
                <w:b/>
                <w:color w:val="000000"/>
                <w:sz w:val="22"/>
                <w:szCs w:val="22"/>
              </w:rPr>
            </w:pPr>
            <w:r>
              <w:rPr>
                <w:rFonts w:ascii="Arial" w:eastAsia="Arial" w:hAnsi="Arial" w:cs="Arial"/>
                <w:color w:val="000000"/>
                <w:sz w:val="22"/>
                <w:szCs w:val="22"/>
              </w:rPr>
              <w:t xml:space="preserve"> Incumbe e compete ao fiscal do contrato ou da ata de registro de preços:</w:t>
            </w:r>
          </w:p>
          <w:p w14:paraId="5D43E5D2"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identificar</w:t>
            </w:r>
            <w:r>
              <w:rPr>
                <w:rFonts w:ascii="Arial" w:hAnsi="Arial" w:cs="Arial"/>
                <w:spacing w:val="4"/>
                <w:sz w:val="22"/>
                <w:szCs w:val="22"/>
              </w:rPr>
              <w:t xml:space="preserve"> </w:t>
            </w:r>
            <w:r>
              <w:rPr>
                <w:rFonts w:ascii="Arial" w:hAnsi="Arial" w:cs="Arial"/>
                <w:sz w:val="22"/>
                <w:szCs w:val="22"/>
              </w:rPr>
              <w:t>o</w:t>
            </w:r>
            <w:r>
              <w:rPr>
                <w:rFonts w:ascii="Arial" w:hAnsi="Arial" w:cs="Arial"/>
                <w:spacing w:val="5"/>
                <w:sz w:val="22"/>
                <w:szCs w:val="22"/>
              </w:rPr>
              <w:t xml:space="preserve"> </w:t>
            </w:r>
            <w:r>
              <w:rPr>
                <w:rFonts w:ascii="Arial" w:hAnsi="Arial" w:cs="Arial"/>
                <w:sz w:val="22"/>
                <w:szCs w:val="22"/>
              </w:rPr>
              <w:t>objeto</w:t>
            </w:r>
            <w:r>
              <w:rPr>
                <w:rFonts w:ascii="Arial" w:hAnsi="Arial" w:cs="Arial"/>
                <w:spacing w:val="4"/>
                <w:sz w:val="22"/>
                <w:szCs w:val="22"/>
              </w:rPr>
              <w:t xml:space="preserve"> </w:t>
            </w:r>
            <w:r>
              <w:rPr>
                <w:rFonts w:ascii="Arial" w:hAnsi="Arial" w:cs="Arial"/>
                <w:spacing w:val="-2"/>
                <w:sz w:val="22"/>
                <w:szCs w:val="22"/>
              </w:rPr>
              <w:t>contratado;</w:t>
            </w:r>
          </w:p>
          <w:p w14:paraId="10D49291"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conhecer</w:t>
            </w:r>
            <w:r>
              <w:rPr>
                <w:rFonts w:ascii="Arial" w:hAnsi="Arial" w:cs="Arial"/>
                <w:spacing w:val="11"/>
                <w:sz w:val="22"/>
                <w:szCs w:val="22"/>
              </w:rPr>
              <w:t xml:space="preserve"> </w:t>
            </w:r>
            <w:r>
              <w:rPr>
                <w:rFonts w:ascii="Arial" w:hAnsi="Arial" w:cs="Arial"/>
                <w:sz w:val="22"/>
                <w:szCs w:val="22"/>
              </w:rPr>
              <w:t>as</w:t>
            </w:r>
            <w:r>
              <w:rPr>
                <w:rFonts w:ascii="Arial" w:hAnsi="Arial" w:cs="Arial"/>
                <w:spacing w:val="11"/>
                <w:sz w:val="22"/>
                <w:szCs w:val="22"/>
              </w:rPr>
              <w:t xml:space="preserve"> </w:t>
            </w:r>
            <w:r>
              <w:rPr>
                <w:rFonts w:ascii="Arial" w:hAnsi="Arial" w:cs="Arial"/>
                <w:sz w:val="22"/>
                <w:szCs w:val="22"/>
              </w:rPr>
              <w:t>condições</w:t>
            </w:r>
            <w:r>
              <w:rPr>
                <w:rFonts w:ascii="Arial" w:hAnsi="Arial" w:cs="Arial"/>
                <w:spacing w:val="11"/>
                <w:sz w:val="22"/>
                <w:szCs w:val="22"/>
              </w:rPr>
              <w:t xml:space="preserve"> </w:t>
            </w:r>
            <w:r>
              <w:rPr>
                <w:rFonts w:ascii="Arial" w:hAnsi="Arial" w:cs="Arial"/>
                <w:sz w:val="22"/>
                <w:szCs w:val="22"/>
              </w:rPr>
              <w:t>estabelecidas</w:t>
            </w:r>
            <w:r>
              <w:rPr>
                <w:rFonts w:ascii="Arial" w:hAnsi="Arial" w:cs="Arial"/>
                <w:spacing w:val="11"/>
                <w:sz w:val="22"/>
                <w:szCs w:val="22"/>
              </w:rPr>
              <w:t xml:space="preserve"> </w:t>
            </w:r>
            <w:r>
              <w:rPr>
                <w:rFonts w:ascii="Arial" w:hAnsi="Arial" w:cs="Arial"/>
                <w:sz w:val="22"/>
                <w:szCs w:val="22"/>
              </w:rPr>
              <w:t>no</w:t>
            </w:r>
            <w:r>
              <w:rPr>
                <w:rFonts w:ascii="Arial" w:hAnsi="Arial" w:cs="Arial"/>
                <w:spacing w:val="10"/>
                <w:sz w:val="22"/>
                <w:szCs w:val="22"/>
              </w:rPr>
              <w:t xml:space="preserve"> </w:t>
            </w:r>
            <w:r>
              <w:rPr>
                <w:rFonts w:ascii="Arial" w:hAnsi="Arial" w:cs="Arial"/>
                <w:sz w:val="22"/>
                <w:szCs w:val="22"/>
              </w:rPr>
              <w:t>contrato,</w:t>
            </w:r>
            <w:r>
              <w:rPr>
                <w:rFonts w:ascii="Arial" w:hAnsi="Arial" w:cs="Arial"/>
                <w:spacing w:val="11"/>
                <w:sz w:val="22"/>
                <w:szCs w:val="22"/>
              </w:rPr>
              <w:t xml:space="preserve"> </w:t>
            </w:r>
            <w:r>
              <w:rPr>
                <w:rFonts w:ascii="Arial" w:hAnsi="Arial" w:cs="Arial"/>
                <w:sz w:val="22"/>
                <w:szCs w:val="22"/>
              </w:rPr>
              <w:t>no</w:t>
            </w:r>
            <w:r>
              <w:rPr>
                <w:rFonts w:ascii="Arial" w:hAnsi="Arial" w:cs="Arial"/>
                <w:spacing w:val="11"/>
                <w:sz w:val="22"/>
                <w:szCs w:val="22"/>
              </w:rPr>
              <w:t xml:space="preserve"> </w:t>
            </w:r>
            <w:r>
              <w:rPr>
                <w:rFonts w:ascii="Arial" w:hAnsi="Arial" w:cs="Arial"/>
                <w:sz w:val="22"/>
                <w:szCs w:val="22"/>
              </w:rPr>
              <w:t>edital</w:t>
            </w:r>
            <w:r>
              <w:rPr>
                <w:rFonts w:ascii="Arial" w:hAnsi="Arial" w:cs="Arial"/>
                <w:spacing w:val="11"/>
                <w:sz w:val="22"/>
                <w:szCs w:val="22"/>
              </w:rPr>
              <w:t xml:space="preserve"> </w:t>
            </w:r>
            <w:r>
              <w:rPr>
                <w:rFonts w:ascii="Arial" w:hAnsi="Arial" w:cs="Arial"/>
                <w:sz w:val="22"/>
                <w:szCs w:val="22"/>
              </w:rPr>
              <w:t>ou</w:t>
            </w:r>
            <w:r>
              <w:rPr>
                <w:rFonts w:ascii="Arial" w:hAnsi="Arial" w:cs="Arial"/>
                <w:spacing w:val="11"/>
                <w:sz w:val="22"/>
                <w:szCs w:val="22"/>
              </w:rPr>
              <w:t xml:space="preserve"> </w:t>
            </w:r>
            <w:r>
              <w:rPr>
                <w:rFonts w:ascii="Arial" w:hAnsi="Arial" w:cs="Arial"/>
                <w:sz w:val="22"/>
                <w:szCs w:val="22"/>
              </w:rPr>
              <w:t>nas</w:t>
            </w:r>
            <w:r>
              <w:rPr>
                <w:rFonts w:ascii="Arial" w:hAnsi="Arial" w:cs="Arial"/>
                <w:spacing w:val="10"/>
                <w:sz w:val="22"/>
                <w:szCs w:val="22"/>
              </w:rPr>
              <w:t xml:space="preserve"> </w:t>
            </w:r>
            <w:r>
              <w:rPr>
                <w:rFonts w:ascii="Arial" w:hAnsi="Arial" w:cs="Arial"/>
                <w:sz w:val="22"/>
                <w:szCs w:val="22"/>
              </w:rPr>
              <w:t>especificações</w:t>
            </w:r>
            <w:r>
              <w:rPr>
                <w:rFonts w:ascii="Arial" w:hAnsi="Arial" w:cs="Arial"/>
                <w:spacing w:val="11"/>
                <w:sz w:val="22"/>
                <w:szCs w:val="22"/>
              </w:rPr>
              <w:t xml:space="preserve"> </w:t>
            </w:r>
            <w:r>
              <w:rPr>
                <w:rFonts w:ascii="Arial" w:hAnsi="Arial" w:cs="Arial"/>
                <w:sz w:val="22"/>
                <w:szCs w:val="22"/>
              </w:rPr>
              <w:t>técnicas</w:t>
            </w:r>
            <w:r>
              <w:rPr>
                <w:rFonts w:ascii="Arial" w:hAnsi="Arial" w:cs="Arial"/>
                <w:spacing w:val="11"/>
                <w:sz w:val="22"/>
                <w:szCs w:val="22"/>
              </w:rPr>
              <w:t xml:space="preserve"> </w:t>
            </w:r>
            <w:r>
              <w:rPr>
                <w:rFonts w:ascii="Arial" w:hAnsi="Arial" w:cs="Arial"/>
                <w:sz w:val="22"/>
                <w:szCs w:val="22"/>
              </w:rPr>
              <w:t>para</w:t>
            </w:r>
            <w:r>
              <w:rPr>
                <w:rFonts w:ascii="Arial" w:hAnsi="Arial" w:cs="Arial"/>
                <w:spacing w:val="11"/>
                <w:sz w:val="22"/>
                <w:szCs w:val="22"/>
              </w:rPr>
              <w:t xml:space="preserve"> </w:t>
            </w:r>
            <w:r>
              <w:rPr>
                <w:rFonts w:ascii="Arial" w:hAnsi="Arial" w:cs="Arial"/>
                <w:sz w:val="22"/>
                <w:szCs w:val="22"/>
              </w:rPr>
              <w:t>o</w:t>
            </w:r>
            <w:r>
              <w:rPr>
                <w:rFonts w:ascii="Arial" w:hAnsi="Arial" w:cs="Arial"/>
                <w:spacing w:val="11"/>
                <w:sz w:val="22"/>
                <w:szCs w:val="22"/>
              </w:rPr>
              <w:t xml:space="preserve"> </w:t>
            </w:r>
            <w:r>
              <w:rPr>
                <w:rFonts w:ascii="Arial" w:hAnsi="Arial" w:cs="Arial"/>
                <w:sz w:val="22"/>
                <w:szCs w:val="22"/>
              </w:rPr>
              <w:t>recebimento</w:t>
            </w:r>
            <w:r>
              <w:rPr>
                <w:rFonts w:ascii="Arial" w:hAnsi="Arial" w:cs="Arial"/>
                <w:spacing w:val="10"/>
                <w:sz w:val="22"/>
                <w:szCs w:val="22"/>
              </w:rPr>
              <w:t xml:space="preserve"> </w:t>
            </w:r>
            <w:r>
              <w:rPr>
                <w:rFonts w:ascii="Arial" w:hAnsi="Arial" w:cs="Arial"/>
                <w:sz w:val="22"/>
                <w:szCs w:val="22"/>
              </w:rPr>
              <w:t>do</w:t>
            </w:r>
            <w:r>
              <w:rPr>
                <w:rFonts w:ascii="Arial" w:hAnsi="Arial" w:cs="Arial"/>
                <w:spacing w:val="11"/>
                <w:sz w:val="22"/>
                <w:szCs w:val="22"/>
              </w:rPr>
              <w:t xml:space="preserve"> </w:t>
            </w:r>
            <w:r>
              <w:rPr>
                <w:rFonts w:ascii="Arial" w:hAnsi="Arial" w:cs="Arial"/>
                <w:spacing w:val="-2"/>
                <w:sz w:val="22"/>
                <w:szCs w:val="22"/>
              </w:rPr>
              <w:t>objeto;</w:t>
            </w:r>
          </w:p>
          <w:p w14:paraId="46078005"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praticar os atos necessários à verificação do fiel cumprimento das obrigações, exigindo as providências necessárias para</w:t>
            </w:r>
            <w:r>
              <w:rPr>
                <w:rFonts w:ascii="Arial" w:hAnsi="Arial" w:cs="Arial"/>
                <w:spacing w:val="80"/>
                <w:sz w:val="22"/>
                <w:szCs w:val="22"/>
              </w:rPr>
              <w:t xml:space="preserve"> </w:t>
            </w:r>
            <w:r>
              <w:rPr>
                <w:rFonts w:ascii="Arial" w:hAnsi="Arial" w:cs="Arial"/>
                <w:sz w:val="22"/>
                <w:szCs w:val="22"/>
              </w:rPr>
              <w:t>tal fim;</w:t>
            </w:r>
          </w:p>
          <w:p w14:paraId="28C71443"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receber</w:t>
            </w:r>
            <w:r>
              <w:rPr>
                <w:rFonts w:ascii="Arial" w:hAnsi="Arial" w:cs="Arial"/>
                <w:spacing w:val="40"/>
                <w:sz w:val="22"/>
                <w:szCs w:val="22"/>
              </w:rPr>
              <w:t xml:space="preserve"> </w:t>
            </w:r>
            <w:r>
              <w:rPr>
                <w:rFonts w:ascii="Arial" w:hAnsi="Arial" w:cs="Arial"/>
                <w:sz w:val="22"/>
                <w:szCs w:val="22"/>
              </w:rPr>
              <w:t>o</w:t>
            </w:r>
            <w:r>
              <w:rPr>
                <w:rFonts w:ascii="Arial" w:hAnsi="Arial" w:cs="Arial"/>
                <w:spacing w:val="40"/>
                <w:sz w:val="22"/>
                <w:szCs w:val="22"/>
              </w:rPr>
              <w:t xml:space="preserve"> </w:t>
            </w:r>
            <w:r>
              <w:rPr>
                <w:rFonts w:ascii="Arial" w:hAnsi="Arial" w:cs="Arial"/>
                <w:sz w:val="22"/>
                <w:szCs w:val="22"/>
              </w:rPr>
              <w:t>objeto</w:t>
            </w:r>
            <w:r>
              <w:rPr>
                <w:rFonts w:ascii="Arial" w:hAnsi="Arial" w:cs="Arial"/>
                <w:spacing w:val="40"/>
                <w:sz w:val="22"/>
                <w:szCs w:val="22"/>
              </w:rPr>
              <w:t xml:space="preserve"> </w:t>
            </w:r>
            <w:r>
              <w:rPr>
                <w:rFonts w:ascii="Arial" w:hAnsi="Arial" w:cs="Arial"/>
                <w:sz w:val="22"/>
                <w:szCs w:val="22"/>
              </w:rPr>
              <w:t>contratado,</w:t>
            </w:r>
            <w:r>
              <w:rPr>
                <w:rFonts w:ascii="Arial" w:hAnsi="Arial" w:cs="Arial"/>
                <w:spacing w:val="40"/>
                <w:sz w:val="22"/>
                <w:szCs w:val="22"/>
              </w:rPr>
              <w:t xml:space="preserve"> </w:t>
            </w:r>
            <w:r>
              <w:rPr>
                <w:rFonts w:ascii="Arial" w:hAnsi="Arial" w:cs="Arial"/>
                <w:sz w:val="22"/>
                <w:szCs w:val="22"/>
              </w:rPr>
              <w:t>examinar</w:t>
            </w:r>
            <w:r>
              <w:rPr>
                <w:rFonts w:ascii="Arial" w:hAnsi="Arial" w:cs="Arial"/>
                <w:spacing w:val="40"/>
                <w:sz w:val="22"/>
                <w:szCs w:val="22"/>
              </w:rPr>
              <w:t xml:space="preserve"> </w:t>
            </w:r>
            <w:r>
              <w:rPr>
                <w:rFonts w:ascii="Arial" w:hAnsi="Arial" w:cs="Arial"/>
                <w:sz w:val="22"/>
                <w:szCs w:val="22"/>
              </w:rPr>
              <w:t>e</w:t>
            </w:r>
            <w:r>
              <w:rPr>
                <w:rFonts w:ascii="Arial" w:hAnsi="Arial" w:cs="Arial"/>
                <w:spacing w:val="40"/>
                <w:sz w:val="22"/>
                <w:szCs w:val="22"/>
              </w:rPr>
              <w:t xml:space="preserve"> </w:t>
            </w:r>
            <w:r>
              <w:rPr>
                <w:rFonts w:ascii="Arial" w:hAnsi="Arial" w:cs="Arial"/>
                <w:sz w:val="22"/>
                <w:szCs w:val="22"/>
              </w:rPr>
              <w:t>conferir</w:t>
            </w:r>
            <w:r>
              <w:rPr>
                <w:rFonts w:ascii="Arial" w:hAnsi="Arial" w:cs="Arial"/>
                <w:spacing w:val="40"/>
                <w:sz w:val="22"/>
                <w:szCs w:val="22"/>
              </w:rPr>
              <w:t xml:space="preserve"> </w:t>
            </w:r>
            <w:r>
              <w:rPr>
                <w:rFonts w:ascii="Arial" w:hAnsi="Arial" w:cs="Arial"/>
                <w:sz w:val="22"/>
                <w:szCs w:val="22"/>
              </w:rPr>
              <w:t>notas</w:t>
            </w:r>
            <w:r>
              <w:rPr>
                <w:rFonts w:ascii="Arial" w:hAnsi="Arial" w:cs="Arial"/>
                <w:spacing w:val="40"/>
                <w:sz w:val="22"/>
                <w:szCs w:val="22"/>
              </w:rPr>
              <w:t xml:space="preserve"> </w:t>
            </w:r>
            <w:r>
              <w:rPr>
                <w:rFonts w:ascii="Arial" w:hAnsi="Arial" w:cs="Arial"/>
                <w:sz w:val="22"/>
                <w:szCs w:val="22"/>
              </w:rPr>
              <w:t>fiscais,</w:t>
            </w:r>
            <w:r>
              <w:rPr>
                <w:rFonts w:ascii="Arial" w:hAnsi="Arial" w:cs="Arial"/>
                <w:spacing w:val="40"/>
                <w:sz w:val="22"/>
                <w:szCs w:val="22"/>
              </w:rPr>
              <w:t xml:space="preserve"> </w:t>
            </w:r>
            <w:r>
              <w:rPr>
                <w:rFonts w:ascii="Arial" w:hAnsi="Arial" w:cs="Arial"/>
                <w:sz w:val="22"/>
                <w:szCs w:val="22"/>
              </w:rPr>
              <w:t>faturas</w:t>
            </w:r>
            <w:r>
              <w:rPr>
                <w:rFonts w:ascii="Arial" w:hAnsi="Arial" w:cs="Arial"/>
                <w:spacing w:val="40"/>
                <w:sz w:val="22"/>
                <w:szCs w:val="22"/>
              </w:rPr>
              <w:t xml:space="preserve"> </w:t>
            </w:r>
            <w:r>
              <w:rPr>
                <w:rFonts w:ascii="Arial" w:hAnsi="Arial" w:cs="Arial"/>
                <w:sz w:val="22"/>
                <w:szCs w:val="22"/>
              </w:rPr>
              <w:t>ou</w:t>
            </w:r>
            <w:r>
              <w:rPr>
                <w:rFonts w:ascii="Arial" w:hAnsi="Arial" w:cs="Arial"/>
                <w:spacing w:val="40"/>
                <w:sz w:val="22"/>
                <w:szCs w:val="22"/>
              </w:rPr>
              <w:t xml:space="preserve"> </w:t>
            </w:r>
            <w:r>
              <w:rPr>
                <w:rFonts w:ascii="Arial" w:hAnsi="Arial" w:cs="Arial"/>
                <w:sz w:val="22"/>
                <w:szCs w:val="22"/>
              </w:rPr>
              <w:t>documentos</w:t>
            </w:r>
            <w:r>
              <w:rPr>
                <w:rFonts w:ascii="Arial" w:hAnsi="Arial" w:cs="Arial"/>
                <w:spacing w:val="40"/>
                <w:sz w:val="22"/>
                <w:szCs w:val="22"/>
              </w:rPr>
              <w:t xml:space="preserve"> </w:t>
            </w:r>
            <w:r>
              <w:rPr>
                <w:rFonts w:ascii="Arial" w:hAnsi="Arial" w:cs="Arial"/>
                <w:sz w:val="22"/>
                <w:szCs w:val="22"/>
              </w:rPr>
              <w:t>equivalentes,</w:t>
            </w:r>
            <w:r>
              <w:rPr>
                <w:rFonts w:ascii="Arial" w:hAnsi="Arial" w:cs="Arial"/>
                <w:spacing w:val="40"/>
                <w:sz w:val="22"/>
                <w:szCs w:val="22"/>
              </w:rPr>
              <w:t xml:space="preserve"> </w:t>
            </w:r>
            <w:r>
              <w:rPr>
                <w:rFonts w:ascii="Arial" w:hAnsi="Arial" w:cs="Arial"/>
                <w:sz w:val="22"/>
                <w:szCs w:val="22"/>
              </w:rPr>
              <w:t>e</w:t>
            </w:r>
            <w:r>
              <w:rPr>
                <w:rFonts w:ascii="Arial" w:hAnsi="Arial" w:cs="Arial"/>
                <w:spacing w:val="40"/>
                <w:sz w:val="22"/>
                <w:szCs w:val="22"/>
              </w:rPr>
              <w:t xml:space="preserve"> </w:t>
            </w:r>
            <w:r>
              <w:rPr>
                <w:rFonts w:ascii="Arial" w:hAnsi="Arial" w:cs="Arial"/>
                <w:sz w:val="22"/>
                <w:szCs w:val="22"/>
              </w:rPr>
              <w:t>proceder</w:t>
            </w:r>
            <w:r>
              <w:rPr>
                <w:rFonts w:ascii="Arial" w:hAnsi="Arial" w:cs="Arial"/>
                <w:spacing w:val="40"/>
                <w:sz w:val="22"/>
                <w:szCs w:val="22"/>
              </w:rPr>
              <w:t xml:space="preserve"> </w:t>
            </w:r>
            <w:r>
              <w:rPr>
                <w:rFonts w:ascii="Arial" w:hAnsi="Arial" w:cs="Arial"/>
                <w:sz w:val="22"/>
                <w:szCs w:val="22"/>
              </w:rPr>
              <w:t>ao atesto/certificação da despesa;</w:t>
            </w:r>
          </w:p>
          <w:p w14:paraId="78611D03"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lastRenderedPageBreak/>
              <w:t>recusar</w:t>
            </w:r>
            <w:r>
              <w:rPr>
                <w:rFonts w:ascii="Arial" w:hAnsi="Arial" w:cs="Arial"/>
                <w:spacing w:val="6"/>
                <w:sz w:val="22"/>
                <w:szCs w:val="22"/>
              </w:rPr>
              <w:t xml:space="preserve"> </w:t>
            </w:r>
            <w:r>
              <w:rPr>
                <w:rFonts w:ascii="Arial" w:hAnsi="Arial" w:cs="Arial"/>
                <w:sz w:val="22"/>
                <w:szCs w:val="22"/>
              </w:rPr>
              <w:t>produto</w:t>
            </w:r>
            <w:r>
              <w:rPr>
                <w:rFonts w:ascii="Arial" w:hAnsi="Arial" w:cs="Arial"/>
                <w:spacing w:val="7"/>
                <w:sz w:val="22"/>
                <w:szCs w:val="22"/>
              </w:rPr>
              <w:t xml:space="preserve"> </w:t>
            </w:r>
            <w:r>
              <w:rPr>
                <w:rFonts w:ascii="Arial" w:hAnsi="Arial" w:cs="Arial"/>
                <w:sz w:val="22"/>
                <w:szCs w:val="22"/>
              </w:rPr>
              <w:t>ou</w:t>
            </w:r>
            <w:r>
              <w:rPr>
                <w:rFonts w:ascii="Arial" w:hAnsi="Arial" w:cs="Arial"/>
                <w:spacing w:val="6"/>
                <w:sz w:val="22"/>
                <w:szCs w:val="22"/>
              </w:rPr>
              <w:t xml:space="preserve"> </w:t>
            </w:r>
            <w:r>
              <w:rPr>
                <w:rFonts w:ascii="Arial" w:hAnsi="Arial" w:cs="Arial"/>
                <w:sz w:val="22"/>
                <w:szCs w:val="22"/>
              </w:rPr>
              <w:t>serviço</w:t>
            </w:r>
            <w:r>
              <w:rPr>
                <w:rFonts w:ascii="Arial" w:hAnsi="Arial" w:cs="Arial"/>
                <w:spacing w:val="6"/>
                <w:sz w:val="22"/>
                <w:szCs w:val="22"/>
              </w:rPr>
              <w:t xml:space="preserve"> </w:t>
            </w:r>
            <w:r>
              <w:rPr>
                <w:rFonts w:ascii="Arial" w:hAnsi="Arial" w:cs="Arial"/>
                <w:sz w:val="22"/>
                <w:szCs w:val="22"/>
              </w:rPr>
              <w:t>em</w:t>
            </w:r>
            <w:r>
              <w:rPr>
                <w:rFonts w:ascii="Arial" w:hAnsi="Arial" w:cs="Arial"/>
                <w:spacing w:val="7"/>
                <w:sz w:val="22"/>
                <w:szCs w:val="22"/>
              </w:rPr>
              <w:t xml:space="preserve"> </w:t>
            </w:r>
            <w:r>
              <w:rPr>
                <w:rFonts w:ascii="Arial" w:hAnsi="Arial" w:cs="Arial"/>
                <w:sz w:val="22"/>
                <w:szCs w:val="22"/>
              </w:rPr>
              <w:t>desacordo</w:t>
            </w:r>
            <w:r>
              <w:rPr>
                <w:rFonts w:ascii="Arial" w:hAnsi="Arial" w:cs="Arial"/>
                <w:spacing w:val="6"/>
                <w:sz w:val="22"/>
                <w:szCs w:val="22"/>
              </w:rPr>
              <w:t xml:space="preserve"> </w:t>
            </w:r>
            <w:r>
              <w:rPr>
                <w:rFonts w:ascii="Arial" w:hAnsi="Arial" w:cs="Arial"/>
                <w:sz w:val="22"/>
                <w:szCs w:val="22"/>
              </w:rPr>
              <w:t>com</w:t>
            </w:r>
            <w:r>
              <w:rPr>
                <w:rFonts w:ascii="Arial" w:hAnsi="Arial" w:cs="Arial"/>
                <w:spacing w:val="7"/>
                <w:sz w:val="22"/>
                <w:szCs w:val="22"/>
              </w:rPr>
              <w:t xml:space="preserve"> </w:t>
            </w:r>
            <w:r>
              <w:rPr>
                <w:rFonts w:ascii="Arial" w:hAnsi="Arial" w:cs="Arial"/>
                <w:sz w:val="22"/>
                <w:szCs w:val="22"/>
              </w:rPr>
              <w:t>as</w:t>
            </w:r>
            <w:r>
              <w:rPr>
                <w:rFonts w:ascii="Arial" w:hAnsi="Arial" w:cs="Arial"/>
                <w:spacing w:val="6"/>
                <w:sz w:val="22"/>
                <w:szCs w:val="22"/>
              </w:rPr>
              <w:t xml:space="preserve"> </w:t>
            </w:r>
            <w:r>
              <w:rPr>
                <w:rFonts w:ascii="Arial" w:hAnsi="Arial" w:cs="Arial"/>
                <w:sz w:val="22"/>
                <w:szCs w:val="22"/>
              </w:rPr>
              <w:t>condições</w:t>
            </w:r>
            <w:r>
              <w:rPr>
                <w:rFonts w:ascii="Arial" w:hAnsi="Arial" w:cs="Arial"/>
                <w:spacing w:val="6"/>
                <w:sz w:val="22"/>
                <w:szCs w:val="22"/>
              </w:rPr>
              <w:t xml:space="preserve"> </w:t>
            </w:r>
            <w:r>
              <w:rPr>
                <w:rFonts w:ascii="Arial" w:hAnsi="Arial" w:cs="Arial"/>
                <w:sz w:val="22"/>
                <w:szCs w:val="22"/>
              </w:rPr>
              <w:t>fixadas</w:t>
            </w:r>
            <w:r>
              <w:rPr>
                <w:rFonts w:ascii="Arial" w:hAnsi="Arial" w:cs="Arial"/>
                <w:spacing w:val="7"/>
                <w:sz w:val="22"/>
                <w:szCs w:val="22"/>
              </w:rPr>
              <w:t xml:space="preserve"> </w:t>
            </w:r>
            <w:r>
              <w:rPr>
                <w:rFonts w:ascii="Arial" w:hAnsi="Arial" w:cs="Arial"/>
                <w:sz w:val="22"/>
                <w:szCs w:val="22"/>
              </w:rPr>
              <w:t>em</w:t>
            </w:r>
            <w:r>
              <w:rPr>
                <w:rFonts w:ascii="Arial" w:hAnsi="Arial" w:cs="Arial"/>
                <w:spacing w:val="6"/>
                <w:sz w:val="22"/>
                <w:szCs w:val="22"/>
              </w:rPr>
              <w:t xml:space="preserve"> </w:t>
            </w:r>
            <w:r>
              <w:rPr>
                <w:rFonts w:ascii="Arial" w:hAnsi="Arial" w:cs="Arial"/>
                <w:spacing w:val="-2"/>
                <w:sz w:val="22"/>
                <w:szCs w:val="22"/>
              </w:rPr>
              <w:t>edital;</w:t>
            </w:r>
          </w:p>
          <w:p w14:paraId="40A2F1A7"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anotar</w:t>
            </w:r>
            <w:r>
              <w:rPr>
                <w:rFonts w:ascii="Arial" w:hAnsi="Arial" w:cs="Arial"/>
                <w:spacing w:val="28"/>
                <w:sz w:val="22"/>
                <w:szCs w:val="22"/>
              </w:rPr>
              <w:t xml:space="preserve"> </w:t>
            </w:r>
            <w:r>
              <w:rPr>
                <w:rFonts w:ascii="Arial" w:hAnsi="Arial" w:cs="Arial"/>
                <w:sz w:val="22"/>
                <w:szCs w:val="22"/>
              </w:rPr>
              <w:t>em</w:t>
            </w:r>
            <w:r>
              <w:rPr>
                <w:rFonts w:ascii="Arial" w:hAnsi="Arial" w:cs="Arial"/>
                <w:spacing w:val="27"/>
                <w:sz w:val="22"/>
                <w:szCs w:val="22"/>
              </w:rPr>
              <w:t xml:space="preserve"> </w:t>
            </w:r>
            <w:r>
              <w:rPr>
                <w:rFonts w:ascii="Arial" w:hAnsi="Arial" w:cs="Arial"/>
                <w:sz w:val="22"/>
                <w:szCs w:val="22"/>
              </w:rPr>
              <w:t>registro</w:t>
            </w:r>
            <w:r>
              <w:rPr>
                <w:rFonts w:ascii="Arial" w:hAnsi="Arial" w:cs="Arial"/>
                <w:spacing w:val="27"/>
                <w:sz w:val="22"/>
                <w:szCs w:val="22"/>
              </w:rPr>
              <w:t xml:space="preserve"> </w:t>
            </w:r>
            <w:r>
              <w:rPr>
                <w:rFonts w:ascii="Arial" w:hAnsi="Arial" w:cs="Arial"/>
                <w:sz w:val="22"/>
                <w:szCs w:val="22"/>
              </w:rPr>
              <w:t>próprio</w:t>
            </w:r>
            <w:r>
              <w:rPr>
                <w:rFonts w:ascii="Arial" w:hAnsi="Arial" w:cs="Arial"/>
                <w:spacing w:val="27"/>
                <w:sz w:val="22"/>
                <w:szCs w:val="22"/>
              </w:rPr>
              <w:t xml:space="preserve"> </w:t>
            </w:r>
            <w:r>
              <w:rPr>
                <w:rFonts w:ascii="Arial" w:hAnsi="Arial" w:cs="Arial"/>
                <w:sz w:val="22"/>
                <w:szCs w:val="22"/>
              </w:rPr>
              <w:t>todas</w:t>
            </w:r>
            <w:r>
              <w:rPr>
                <w:rFonts w:ascii="Arial" w:hAnsi="Arial" w:cs="Arial"/>
                <w:spacing w:val="27"/>
                <w:sz w:val="22"/>
                <w:szCs w:val="22"/>
              </w:rPr>
              <w:t xml:space="preserve"> </w:t>
            </w:r>
            <w:r>
              <w:rPr>
                <w:rFonts w:ascii="Arial" w:hAnsi="Arial" w:cs="Arial"/>
                <w:sz w:val="22"/>
                <w:szCs w:val="22"/>
              </w:rPr>
              <w:t>as</w:t>
            </w:r>
            <w:r>
              <w:rPr>
                <w:rFonts w:ascii="Arial" w:hAnsi="Arial" w:cs="Arial"/>
                <w:spacing w:val="27"/>
                <w:sz w:val="22"/>
                <w:szCs w:val="22"/>
              </w:rPr>
              <w:t xml:space="preserve"> </w:t>
            </w:r>
            <w:r>
              <w:rPr>
                <w:rFonts w:ascii="Arial" w:hAnsi="Arial" w:cs="Arial"/>
                <w:sz w:val="22"/>
                <w:szCs w:val="22"/>
              </w:rPr>
              <w:t>ocorrências</w:t>
            </w:r>
            <w:r>
              <w:rPr>
                <w:rFonts w:ascii="Arial" w:hAnsi="Arial" w:cs="Arial"/>
                <w:spacing w:val="27"/>
                <w:sz w:val="22"/>
                <w:szCs w:val="22"/>
              </w:rPr>
              <w:t xml:space="preserve"> </w:t>
            </w:r>
            <w:r>
              <w:rPr>
                <w:rFonts w:ascii="Arial" w:hAnsi="Arial" w:cs="Arial"/>
                <w:sz w:val="22"/>
                <w:szCs w:val="22"/>
              </w:rPr>
              <w:t>relacionadas</w:t>
            </w:r>
            <w:r>
              <w:rPr>
                <w:rFonts w:ascii="Arial" w:hAnsi="Arial" w:cs="Arial"/>
                <w:spacing w:val="27"/>
                <w:sz w:val="22"/>
                <w:szCs w:val="22"/>
              </w:rPr>
              <w:t xml:space="preserve"> </w:t>
            </w:r>
            <w:r>
              <w:rPr>
                <w:rFonts w:ascii="Arial" w:hAnsi="Arial" w:cs="Arial"/>
                <w:sz w:val="22"/>
                <w:szCs w:val="22"/>
              </w:rPr>
              <w:t>à</w:t>
            </w:r>
            <w:r>
              <w:rPr>
                <w:rFonts w:ascii="Arial" w:hAnsi="Arial" w:cs="Arial"/>
                <w:spacing w:val="28"/>
                <w:sz w:val="22"/>
                <w:szCs w:val="22"/>
              </w:rPr>
              <w:t xml:space="preserve"> </w:t>
            </w:r>
            <w:r>
              <w:rPr>
                <w:rFonts w:ascii="Arial" w:hAnsi="Arial" w:cs="Arial"/>
                <w:sz w:val="22"/>
                <w:szCs w:val="22"/>
              </w:rPr>
              <w:t>execução</w:t>
            </w:r>
            <w:r>
              <w:rPr>
                <w:rFonts w:ascii="Arial" w:hAnsi="Arial" w:cs="Arial"/>
                <w:spacing w:val="27"/>
                <w:sz w:val="22"/>
                <w:szCs w:val="22"/>
              </w:rPr>
              <w:t xml:space="preserve"> </w:t>
            </w:r>
            <w:r>
              <w:rPr>
                <w:rFonts w:ascii="Arial" w:hAnsi="Arial" w:cs="Arial"/>
                <w:sz w:val="22"/>
                <w:szCs w:val="22"/>
              </w:rPr>
              <w:t>do</w:t>
            </w:r>
            <w:r>
              <w:rPr>
                <w:rFonts w:ascii="Arial" w:hAnsi="Arial" w:cs="Arial"/>
                <w:spacing w:val="27"/>
                <w:sz w:val="22"/>
                <w:szCs w:val="22"/>
              </w:rPr>
              <w:t xml:space="preserve"> </w:t>
            </w:r>
            <w:r>
              <w:rPr>
                <w:rFonts w:ascii="Arial" w:hAnsi="Arial" w:cs="Arial"/>
                <w:sz w:val="22"/>
                <w:szCs w:val="22"/>
              </w:rPr>
              <w:t>contrato,</w:t>
            </w:r>
            <w:r>
              <w:rPr>
                <w:rFonts w:ascii="Arial" w:hAnsi="Arial" w:cs="Arial"/>
                <w:spacing w:val="27"/>
                <w:sz w:val="22"/>
                <w:szCs w:val="22"/>
              </w:rPr>
              <w:t xml:space="preserve"> </w:t>
            </w:r>
            <w:r>
              <w:rPr>
                <w:rFonts w:ascii="Arial" w:hAnsi="Arial" w:cs="Arial"/>
                <w:sz w:val="22"/>
                <w:szCs w:val="22"/>
              </w:rPr>
              <w:t>apontando</w:t>
            </w:r>
            <w:r>
              <w:rPr>
                <w:rFonts w:ascii="Arial" w:hAnsi="Arial" w:cs="Arial"/>
                <w:spacing w:val="27"/>
                <w:sz w:val="22"/>
                <w:szCs w:val="22"/>
              </w:rPr>
              <w:t xml:space="preserve"> </w:t>
            </w:r>
            <w:r>
              <w:rPr>
                <w:rFonts w:ascii="Arial" w:hAnsi="Arial" w:cs="Arial"/>
                <w:sz w:val="22"/>
                <w:szCs w:val="22"/>
              </w:rPr>
              <w:t>o</w:t>
            </w:r>
            <w:r>
              <w:rPr>
                <w:rFonts w:ascii="Arial" w:hAnsi="Arial" w:cs="Arial"/>
                <w:spacing w:val="27"/>
                <w:sz w:val="22"/>
                <w:szCs w:val="22"/>
              </w:rPr>
              <w:t xml:space="preserve"> </w:t>
            </w:r>
            <w:r>
              <w:rPr>
                <w:rFonts w:ascii="Arial" w:hAnsi="Arial" w:cs="Arial"/>
                <w:sz w:val="22"/>
                <w:szCs w:val="22"/>
              </w:rPr>
              <w:t>que</w:t>
            </w:r>
            <w:r>
              <w:rPr>
                <w:rFonts w:ascii="Arial" w:hAnsi="Arial" w:cs="Arial"/>
                <w:spacing w:val="28"/>
                <w:sz w:val="22"/>
                <w:szCs w:val="22"/>
              </w:rPr>
              <w:t xml:space="preserve"> </w:t>
            </w:r>
            <w:r>
              <w:rPr>
                <w:rFonts w:ascii="Arial" w:hAnsi="Arial" w:cs="Arial"/>
                <w:sz w:val="22"/>
                <w:szCs w:val="22"/>
              </w:rPr>
              <w:t>for</w:t>
            </w:r>
            <w:r>
              <w:rPr>
                <w:rFonts w:ascii="Arial" w:hAnsi="Arial" w:cs="Arial"/>
                <w:spacing w:val="27"/>
                <w:sz w:val="22"/>
                <w:szCs w:val="22"/>
              </w:rPr>
              <w:t xml:space="preserve"> </w:t>
            </w:r>
            <w:r>
              <w:rPr>
                <w:rFonts w:ascii="Arial" w:hAnsi="Arial" w:cs="Arial"/>
                <w:sz w:val="22"/>
                <w:szCs w:val="22"/>
              </w:rPr>
              <w:t>necessário para a regularização das faltas ou dos defeitos observados;</w:t>
            </w:r>
          </w:p>
          <w:p w14:paraId="461D6D5B"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informar</w:t>
            </w:r>
            <w:r>
              <w:rPr>
                <w:rFonts w:ascii="Arial" w:hAnsi="Arial" w:cs="Arial"/>
                <w:spacing w:val="15"/>
                <w:sz w:val="22"/>
                <w:szCs w:val="22"/>
              </w:rPr>
              <w:t xml:space="preserve"> </w:t>
            </w:r>
            <w:r>
              <w:rPr>
                <w:rFonts w:ascii="Arial" w:hAnsi="Arial" w:cs="Arial"/>
                <w:sz w:val="22"/>
                <w:szCs w:val="22"/>
              </w:rPr>
              <w:t>a</w:t>
            </w:r>
            <w:r>
              <w:rPr>
                <w:rFonts w:ascii="Arial" w:hAnsi="Arial" w:cs="Arial"/>
                <w:spacing w:val="15"/>
                <w:sz w:val="22"/>
                <w:szCs w:val="22"/>
              </w:rPr>
              <w:t xml:space="preserve"> </w:t>
            </w:r>
            <w:r>
              <w:rPr>
                <w:rFonts w:ascii="Arial" w:hAnsi="Arial" w:cs="Arial"/>
                <w:sz w:val="22"/>
                <w:szCs w:val="22"/>
              </w:rPr>
              <w:t>seus</w:t>
            </w:r>
            <w:r>
              <w:rPr>
                <w:rFonts w:ascii="Arial" w:hAnsi="Arial" w:cs="Arial"/>
                <w:spacing w:val="15"/>
                <w:sz w:val="22"/>
                <w:szCs w:val="22"/>
              </w:rPr>
              <w:t xml:space="preserve"> </w:t>
            </w:r>
            <w:r>
              <w:rPr>
                <w:rFonts w:ascii="Arial" w:hAnsi="Arial" w:cs="Arial"/>
                <w:sz w:val="22"/>
                <w:szCs w:val="22"/>
              </w:rPr>
              <w:t>superiores,</w:t>
            </w:r>
            <w:r>
              <w:rPr>
                <w:rFonts w:ascii="Arial" w:hAnsi="Arial" w:cs="Arial"/>
                <w:spacing w:val="15"/>
                <w:sz w:val="22"/>
                <w:szCs w:val="22"/>
              </w:rPr>
              <w:t xml:space="preserve"> </w:t>
            </w:r>
            <w:r>
              <w:rPr>
                <w:rFonts w:ascii="Arial" w:hAnsi="Arial" w:cs="Arial"/>
                <w:sz w:val="22"/>
                <w:szCs w:val="22"/>
              </w:rPr>
              <w:t>em</w:t>
            </w:r>
            <w:r>
              <w:rPr>
                <w:rFonts w:ascii="Arial" w:hAnsi="Arial" w:cs="Arial"/>
                <w:spacing w:val="15"/>
                <w:sz w:val="22"/>
                <w:szCs w:val="22"/>
              </w:rPr>
              <w:t xml:space="preserve"> </w:t>
            </w:r>
            <w:r>
              <w:rPr>
                <w:rFonts w:ascii="Arial" w:hAnsi="Arial" w:cs="Arial"/>
                <w:sz w:val="22"/>
                <w:szCs w:val="22"/>
              </w:rPr>
              <w:t>tempo</w:t>
            </w:r>
            <w:r>
              <w:rPr>
                <w:rFonts w:ascii="Arial" w:hAnsi="Arial" w:cs="Arial"/>
                <w:spacing w:val="15"/>
                <w:sz w:val="22"/>
                <w:szCs w:val="22"/>
              </w:rPr>
              <w:t xml:space="preserve"> </w:t>
            </w:r>
            <w:r>
              <w:rPr>
                <w:rFonts w:ascii="Arial" w:hAnsi="Arial" w:cs="Arial"/>
                <w:sz w:val="22"/>
                <w:szCs w:val="22"/>
              </w:rPr>
              <w:t>hábil</w:t>
            </w:r>
            <w:r>
              <w:rPr>
                <w:rFonts w:ascii="Arial" w:hAnsi="Arial" w:cs="Arial"/>
                <w:spacing w:val="15"/>
                <w:sz w:val="22"/>
                <w:szCs w:val="22"/>
              </w:rPr>
              <w:t xml:space="preserve"> </w:t>
            </w:r>
            <w:r>
              <w:rPr>
                <w:rFonts w:ascii="Arial" w:hAnsi="Arial" w:cs="Arial"/>
                <w:sz w:val="22"/>
                <w:szCs w:val="22"/>
              </w:rPr>
              <w:t>para</w:t>
            </w:r>
            <w:r>
              <w:rPr>
                <w:rFonts w:ascii="Arial" w:hAnsi="Arial" w:cs="Arial"/>
                <w:spacing w:val="15"/>
                <w:sz w:val="22"/>
                <w:szCs w:val="22"/>
              </w:rPr>
              <w:t xml:space="preserve"> </w:t>
            </w:r>
            <w:r>
              <w:rPr>
                <w:rFonts w:ascii="Arial" w:hAnsi="Arial" w:cs="Arial"/>
                <w:sz w:val="22"/>
                <w:szCs w:val="22"/>
              </w:rPr>
              <w:t>a</w:t>
            </w:r>
            <w:r>
              <w:rPr>
                <w:rFonts w:ascii="Arial" w:hAnsi="Arial" w:cs="Arial"/>
                <w:spacing w:val="15"/>
                <w:sz w:val="22"/>
                <w:szCs w:val="22"/>
              </w:rPr>
              <w:t xml:space="preserve"> </w:t>
            </w:r>
            <w:r>
              <w:rPr>
                <w:rFonts w:ascii="Arial" w:hAnsi="Arial" w:cs="Arial"/>
                <w:sz w:val="22"/>
                <w:szCs w:val="22"/>
              </w:rPr>
              <w:t>adoção</w:t>
            </w:r>
            <w:r>
              <w:rPr>
                <w:rFonts w:ascii="Arial" w:hAnsi="Arial" w:cs="Arial"/>
                <w:spacing w:val="15"/>
                <w:sz w:val="22"/>
                <w:szCs w:val="22"/>
              </w:rPr>
              <w:t xml:space="preserve"> </w:t>
            </w:r>
            <w:r>
              <w:rPr>
                <w:rFonts w:ascii="Arial" w:hAnsi="Arial" w:cs="Arial"/>
                <w:sz w:val="22"/>
                <w:szCs w:val="22"/>
              </w:rPr>
              <w:t>das</w:t>
            </w:r>
            <w:r>
              <w:rPr>
                <w:rFonts w:ascii="Arial" w:hAnsi="Arial" w:cs="Arial"/>
                <w:spacing w:val="15"/>
                <w:sz w:val="22"/>
                <w:szCs w:val="22"/>
              </w:rPr>
              <w:t xml:space="preserve"> </w:t>
            </w:r>
            <w:r>
              <w:rPr>
                <w:rFonts w:ascii="Arial" w:hAnsi="Arial" w:cs="Arial"/>
                <w:sz w:val="22"/>
                <w:szCs w:val="22"/>
              </w:rPr>
              <w:t>medidas</w:t>
            </w:r>
            <w:r>
              <w:rPr>
                <w:rFonts w:ascii="Arial" w:hAnsi="Arial" w:cs="Arial"/>
                <w:spacing w:val="15"/>
                <w:sz w:val="22"/>
                <w:szCs w:val="22"/>
              </w:rPr>
              <w:t xml:space="preserve"> </w:t>
            </w:r>
            <w:r>
              <w:rPr>
                <w:rFonts w:ascii="Arial" w:hAnsi="Arial" w:cs="Arial"/>
                <w:sz w:val="22"/>
                <w:szCs w:val="22"/>
              </w:rPr>
              <w:t>convenientes,</w:t>
            </w:r>
            <w:r>
              <w:rPr>
                <w:rFonts w:ascii="Arial" w:hAnsi="Arial" w:cs="Arial"/>
                <w:spacing w:val="15"/>
                <w:sz w:val="22"/>
                <w:szCs w:val="22"/>
              </w:rPr>
              <w:t xml:space="preserve"> </w:t>
            </w:r>
            <w:r>
              <w:rPr>
                <w:rFonts w:ascii="Arial" w:hAnsi="Arial" w:cs="Arial"/>
                <w:sz w:val="22"/>
                <w:szCs w:val="22"/>
              </w:rPr>
              <w:t>a</w:t>
            </w:r>
            <w:r>
              <w:rPr>
                <w:rFonts w:ascii="Arial" w:hAnsi="Arial" w:cs="Arial"/>
                <w:spacing w:val="15"/>
                <w:sz w:val="22"/>
                <w:szCs w:val="22"/>
              </w:rPr>
              <w:t xml:space="preserve"> </w:t>
            </w:r>
            <w:r>
              <w:rPr>
                <w:rFonts w:ascii="Arial" w:hAnsi="Arial" w:cs="Arial"/>
                <w:sz w:val="22"/>
                <w:szCs w:val="22"/>
              </w:rPr>
              <w:t>situação</w:t>
            </w:r>
            <w:r>
              <w:rPr>
                <w:rFonts w:ascii="Arial" w:hAnsi="Arial" w:cs="Arial"/>
                <w:spacing w:val="15"/>
                <w:sz w:val="22"/>
                <w:szCs w:val="22"/>
              </w:rPr>
              <w:t xml:space="preserve"> </w:t>
            </w:r>
            <w:r>
              <w:rPr>
                <w:rFonts w:ascii="Arial" w:hAnsi="Arial" w:cs="Arial"/>
                <w:sz w:val="22"/>
                <w:szCs w:val="22"/>
              </w:rPr>
              <w:t>que</w:t>
            </w:r>
            <w:r>
              <w:rPr>
                <w:rFonts w:ascii="Arial" w:hAnsi="Arial" w:cs="Arial"/>
                <w:spacing w:val="15"/>
                <w:sz w:val="22"/>
                <w:szCs w:val="22"/>
              </w:rPr>
              <w:t xml:space="preserve"> </w:t>
            </w:r>
            <w:r>
              <w:rPr>
                <w:rFonts w:ascii="Arial" w:hAnsi="Arial" w:cs="Arial"/>
                <w:sz w:val="22"/>
                <w:szCs w:val="22"/>
              </w:rPr>
              <w:t>demandar</w:t>
            </w:r>
            <w:r>
              <w:rPr>
                <w:rFonts w:ascii="Arial" w:hAnsi="Arial" w:cs="Arial"/>
                <w:spacing w:val="15"/>
                <w:sz w:val="22"/>
                <w:szCs w:val="22"/>
              </w:rPr>
              <w:t xml:space="preserve"> </w:t>
            </w:r>
            <w:r>
              <w:rPr>
                <w:rFonts w:ascii="Arial" w:hAnsi="Arial" w:cs="Arial"/>
                <w:sz w:val="22"/>
                <w:szCs w:val="22"/>
              </w:rPr>
              <w:t>decisão ou providência que ultrapasse sua competência;</w:t>
            </w:r>
          </w:p>
          <w:p w14:paraId="71F92628"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fazer</w:t>
            </w:r>
            <w:r>
              <w:rPr>
                <w:rFonts w:ascii="Arial" w:hAnsi="Arial" w:cs="Arial"/>
                <w:spacing w:val="20"/>
                <w:sz w:val="22"/>
                <w:szCs w:val="22"/>
              </w:rPr>
              <w:t xml:space="preserve"> </w:t>
            </w:r>
            <w:r>
              <w:rPr>
                <w:rFonts w:ascii="Arial" w:hAnsi="Arial" w:cs="Arial"/>
                <w:sz w:val="22"/>
                <w:szCs w:val="22"/>
              </w:rPr>
              <w:t>diligências</w:t>
            </w:r>
            <w:r>
              <w:rPr>
                <w:rFonts w:ascii="Arial" w:hAnsi="Arial" w:cs="Arial"/>
                <w:spacing w:val="20"/>
                <w:sz w:val="22"/>
                <w:szCs w:val="22"/>
              </w:rPr>
              <w:t xml:space="preserve"> </w:t>
            </w:r>
            <w:r>
              <w:rPr>
                <w:rFonts w:ascii="Arial" w:hAnsi="Arial" w:cs="Arial"/>
                <w:sz w:val="22"/>
                <w:szCs w:val="22"/>
              </w:rPr>
              <w:t>à</w:t>
            </w:r>
            <w:r>
              <w:rPr>
                <w:rFonts w:ascii="Arial" w:hAnsi="Arial" w:cs="Arial"/>
                <w:spacing w:val="20"/>
                <w:sz w:val="22"/>
                <w:szCs w:val="22"/>
              </w:rPr>
              <w:t xml:space="preserve"> </w:t>
            </w:r>
            <w:r>
              <w:rPr>
                <w:rFonts w:ascii="Arial" w:hAnsi="Arial" w:cs="Arial"/>
                <w:sz w:val="22"/>
                <w:szCs w:val="22"/>
              </w:rPr>
              <w:t>empresa</w:t>
            </w:r>
            <w:r>
              <w:rPr>
                <w:rFonts w:ascii="Arial" w:hAnsi="Arial" w:cs="Arial"/>
                <w:spacing w:val="20"/>
                <w:sz w:val="22"/>
                <w:szCs w:val="22"/>
              </w:rPr>
              <w:t xml:space="preserve"> </w:t>
            </w:r>
            <w:r>
              <w:rPr>
                <w:rFonts w:ascii="Arial" w:hAnsi="Arial" w:cs="Arial"/>
                <w:sz w:val="22"/>
                <w:szCs w:val="22"/>
              </w:rPr>
              <w:t>contratada,</w:t>
            </w:r>
            <w:r>
              <w:rPr>
                <w:rFonts w:ascii="Arial" w:hAnsi="Arial" w:cs="Arial"/>
                <w:spacing w:val="20"/>
                <w:sz w:val="22"/>
                <w:szCs w:val="22"/>
              </w:rPr>
              <w:t xml:space="preserve"> </w:t>
            </w:r>
            <w:r>
              <w:rPr>
                <w:rFonts w:ascii="Arial" w:hAnsi="Arial" w:cs="Arial"/>
                <w:sz w:val="22"/>
                <w:szCs w:val="22"/>
              </w:rPr>
              <w:t>se</w:t>
            </w:r>
            <w:r>
              <w:rPr>
                <w:rFonts w:ascii="Arial" w:hAnsi="Arial" w:cs="Arial"/>
                <w:spacing w:val="20"/>
                <w:sz w:val="22"/>
                <w:szCs w:val="22"/>
              </w:rPr>
              <w:t xml:space="preserve"> </w:t>
            </w:r>
            <w:r>
              <w:rPr>
                <w:rFonts w:ascii="Arial" w:hAnsi="Arial" w:cs="Arial"/>
                <w:sz w:val="22"/>
                <w:szCs w:val="22"/>
              </w:rPr>
              <w:t>for</w:t>
            </w:r>
            <w:r>
              <w:rPr>
                <w:rFonts w:ascii="Arial" w:hAnsi="Arial" w:cs="Arial"/>
                <w:spacing w:val="20"/>
                <w:sz w:val="22"/>
                <w:szCs w:val="22"/>
              </w:rPr>
              <w:t xml:space="preserve"> </w:t>
            </w:r>
            <w:r>
              <w:rPr>
                <w:rFonts w:ascii="Arial" w:hAnsi="Arial" w:cs="Arial"/>
                <w:sz w:val="22"/>
                <w:szCs w:val="22"/>
              </w:rPr>
              <w:t>o</w:t>
            </w:r>
            <w:r>
              <w:rPr>
                <w:rFonts w:ascii="Arial" w:hAnsi="Arial" w:cs="Arial"/>
                <w:spacing w:val="20"/>
                <w:sz w:val="22"/>
                <w:szCs w:val="22"/>
              </w:rPr>
              <w:t xml:space="preserve"> </w:t>
            </w:r>
            <w:r>
              <w:rPr>
                <w:rFonts w:ascii="Arial" w:hAnsi="Arial" w:cs="Arial"/>
                <w:sz w:val="22"/>
                <w:szCs w:val="22"/>
              </w:rPr>
              <w:t>caso,</w:t>
            </w:r>
            <w:r>
              <w:rPr>
                <w:rFonts w:ascii="Arial" w:hAnsi="Arial" w:cs="Arial"/>
                <w:spacing w:val="20"/>
                <w:sz w:val="22"/>
                <w:szCs w:val="22"/>
              </w:rPr>
              <w:t xml:space="preserve"> </w:t>
            </w:r>
            <w:r>
              <w:rPr>
                <w:rFonts w:ascii="Arial" w:hAnsi="Arial" w:cs="Arial"/>
                <w:sz w:val="22"/>
                <w:szCs w:val="22"/>
              </w:rPr>
              <w:t>adotando</w:t>
            </w:r>
            <w:r>
              <w:rPr>
                <w:rFonts w:ascii="Arial" w:hAnsi="Arial" w:cs="Arial"/>
                <w:spacing w:val="20"/>
                <w:sz w:val="22"/>
                <w:szCs w:val="22"/>
              </w:rPr>
              <w:t xml:space="preserve"> </w:t>
            </w:r>
            <w:r>
              <w:rPr>
                <w:rFonts w:ascii="Arial" w:hAnsi="Arial" w:cs="Arial"/>
                <w:sz w:val="22"/>
                <w:szCs w:val="22"/>
              </w:rPr>
              <w:t>controles</w:t>
            </w:r>
            <w:r>
              <w:rPr>
                <w:rFonts w:ascii="Arial" w:hAnsi="Arial" w:cs="Arial"/>
                <w:spacing w:val="20"/>
                <w:sz w:val="22"/>
                <w:szCs w:val="22"/>
              </w:rPr>
              <w:t xml:space="preserve"> </w:t>
            </w:r>
            <w:r>
              <w:rPr>
                <w:rFonts w:ascii="Arial" w:hAnsi="Arial" w:cs="Arial"/>
                <w:sz w:val="22"/>
                <w:szCs w:val="22"/>
              </w:rPr>
              <w:t>adequados</w:t>
            </w:r>
            <w:r>
              <w:rPr>
                <w:rFonts w:ascii="Arial" w:hAnsi="Arial" w:cs="Arial"/>
                <w:spacing w:val="20"/>
                <w:sz w:val="22"/>
                <w:szCs w:val="22"/>
              </w:rPr>
              <w:t xml:space="preserve"> </w:t>
            </w:r>
            <w:r>
              <w:rPr>
                <w:rFonts w:ascii="Arial" w:hAnsi="Arial" w:cs="Arial"/>
                <w:sz w:val="22"/>
                <w:szCs w:val="22"/>
              </w:rPr>
              <w:t>e</w:t>
            </w:r>
            <w:r>
              <w:rPr>
                <w:rFonts w:ascii="Arial" w:hAnsi="Arial" w:cs="Arial"/>
                <w:spacing w:val="20"/>
                <w:sz w:val="22"/>
                <w:szCs w:val="22"/>
              </w:rPr>
              <w:t xml:space="preserve"> </w:t>
            </w:r>
            <w:r>
              <w:rPr>
                <w:rFonts w:ascii="Arial" w:hAnsi="Arial" w:cs="Arial"/>
                <w:sz w:val="22"/>
                <w:szCs w:val="22"/>
              </w:rPr>
              <w:t>suficientes</w:t>
            </w:r>
            <w:r>
              <w:rPr>
                <w:rFonts w:ascii="Arial" w:hAnsi="Arial" w:cs="Arial"/>
                <w:spacing w:val="20"/>
                <w:sz w:val="22"/>
                <w:szCs w:val="22"/>
              </w:rPr>
              <w:t xml:space="preserve"> </w:t>
            </w:r>
            <w:r>
              <w:rPr>
                <w:rFonts w:ascii="Arial" w:hAnsi="Arial" w:cs="Arial"/>
                <w:sz w:val="22"/>
                <w:szCs w:val="22"/>
              </w:rPr>
              <w:t>para</w:t>
            </w:r>
            <w:r>
              <w:rPr>
                <w:rFonts w:ascii="Arial" w:hAnsi="Arial" w:cs="Arial"/>
                <w:spacing w:val="20"/>
                <w:sz w:val="22"/>
                <w:szCs w:val="22"/>
              </w:rPr>
              <w:t xml:space="preserve"> </w:t>
            </w:r>
            <w:r>
              <w:rPr>
                <w:rFonts w:ascii="Arial" w:hAnsi="Arial" w:cs="Arial"/>
                <w:sz w:val="22"/>
                <w:szCs w:val="22"/>
              </w:rPr>
              <w:t>registro</w:t>
            </w:r>
            <w:r>
              <w:rPr>
                <w:rFonts w:ascii="Arial" w:hAnsi="Arial" w:cs="Arial"/>
                <w:spacing w:val="20"/>
                <w:sz w:val="22"/>
                <w:szCs w:val="22"/>
              </w:rPr>
              <w:t xml:space="preserve"> </w:t>
            </w:r>
            <w:r>
              <w:rPr>
                <w:rFonts w:ascii="Arial" w:hAnsi="Arial" w:cs="Arial"/>
                <w:sz w:val="22"/>
                <w:szCs w:val="22"/>
              </w:rPr>
              <w:t xml:space="preserve">destas </w:t>
            </w:r>
            <w:r>
              <w:rPr>
                <w:rFonts w:ascii="Arial" w:hAnsi="Arial" w:cs="Arial"/>
                <w:spacing w:val="-2"/>
                <w:sz w:val="22"/>
                <w:szCs w:val="22"/>
              </w:rPr>
              <w:t>ocorrências;</w:t>
            </w:r>
          </w:p>
          <w:p w14:paraId="7E39AE29"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exigir, por escrito, o refazimento ou correção, comunicando ao gestor do contrato nos casos de não atendimento ou</w:t>
            </w:r>
            <w:r>
              <w:rPr>
                <w:rFonts w:ascii="Arial" w:hAnsi="Arial" w:cs="Arial"/>
                <w:spacing w:val="80"/>
                <w:sz w:val="22"/>
                <w:szCs w:val="22"/>
              </w:rPr>
              <w:t xml:space="preserve"> </w:t>
            </w:r>
            <w:r>
              <w:rPr>
                <w:rFonts w:ascii="Arial" w:hAnsi="Arial" w:cs="Arial"/>
                <w:sz w:val="22"/>
                <w:szCs w:val="22"/>
              </w:rPr>
              <w:t>quando as soluções ultrapassarem as suas competências;</w:t>
            </w:r>
          </w:p>
          <w:p w14:paraId="05DB4ED0"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notificar, por escrito, a contratada quanto ao não cumprimento das obrigações, fixando prazo para cumprimento ou apresentação de justificativa;</w:t>
            </w:r>
          </w:p>
          <w:p w14:paraId="496B350A"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encaminhar ao gestor do contrato a solicitação de aplicação de sanções e, quando pertinente, a instauração de processo administrativo</w:t>
            </w:r>
            <w:r>
              <w:rPr>
                <w:rFonts w:ascii="Arial" w:hAnsi="Arial" w:cs="Arial"/>
                <w:spacing w:val="15"/>
                <w:sz w:val="22"/>
                <w:szCs w:val="22"/>
              </w:rPr>
              <w:t xml:space="preserve"> </w:t>
            </w:r>
            <w:r>
              <w:rPr>
                <w:rFonts w:ascii="Arial" w:hAnsi="Arial" w:cs="Arial"/>
                <w:sz w:val="22"/>
                <w:szCs w:val="22"/>
              </w:rPr>
              <w:t>sancionador,</w:t>
            </w:r>
            <w:r>
              <w:rPr>
                <w:rFonts w:ascii="Arial" w:hAnsi="Arial" w:cs="Arial"/>
                <w:spacing w:val="15"/>
                <w:sz w:val="22"/>
                <w:szCs w:val="22"/>
              </w:rPr>
              <w:t xml:space="preserve"> </w:t>
            </w:r>
            <w:r>
              <w:rPr>
                <w:rFonts w:ascii="Arial" w:hAnsi="Arial" w:cs="Arial"/>
                <w:sz w:val="22"/>
                <w:szCs w:val="22"/>
              </w:rPr>
              <w:t>contendo</w:t>
            </w:r>
            <w:r>
              <w:rPr>
                <w:rFonts w:ascii="Arial" w:hAnsi="Arial" w:cs="Arial"/>
                <w:spacing w:val="15"/>
                <w:sz w:val="22"/>
                <w:szCs w:val="22"/>
              </w:rPr>
              <w:t xml:space="preserve"> </w:t>
            </w:r>
            <w:r>
              <w:rPr>
                <w:rFonts w:ascii="Arial" w:hAnsi="Arial" w:cs="Arial"/>
                <w:sz w:val="22"/>
                <w:szCs w:val="22"/>
              </w:rPr>
              <w:t>os</w:t>
            </w:r>
            <w:r>
              <w:rPr>
                <w:rFonts w:ascii="Arial" w:hAnsi="Arial" w:cs="Arial"/>
                <w:spacing w:val="15"/>
                <w:sz w:val="22"/>
                <w:szCs w:val="22"/>
              </w:rPr>
              <w:t xml:space="preserve"> </w:t>
            </w:r>
            <w:r>
              <w:rPr>
                <w:rFonts w:ascii="Arial" w:hAnsi="Arial" w:cs="Arial"/>
                <w:sz w:val="22"/>
                <w:szCs w:val="22"/>
              </w:rPr>
              <w:t>registros</w:t>
            </w:r>
            <w:r>
              <w:rPr>
                <w:rFonts w:ascii="Arial" w:hAnsi="Arial" w:cs="Arial"/>
                <w:spacing w:val="15"/>
                <w:sz w:val="22"/>
                <w:szCs w:val="22"/>
              </w:rPr>
              <w:t xml:space="preserve"> </w:t>
            </w:r>
            <w:r>
              <w:rPr>
                <w:rFonts w:ascii="Arial" w:hAnsi="Arial" w:cs="Arial"/>
                <w:sz w:val="22"/>
                <w:szCs w:val="22"/>
              </w:rPr>
              <w:t>das</w:t>
            </w:r>
            <w:r>
              <w:rPr>
                <w:rFonts w:ascii="Arial" w:hAnsi="Arial" w:cs="Arial"/>
                <w:spacing w:val="15"/>
                <w:sz w:val="22"/>
                <w:szCs w:val="22"/>
              </w:rPr>
              <w:t xml:space="preserve"> </w:t>
            </w:r>
            <w:r>
              <w:rPr>
                <w:rFonts w:ascii="Arial" w:hAnsi="Arial" w:cs="Arial"/>
                <w:sz w:val="22"/>
                <w:szCs w:val="22"/>
              </w:rPr>
              <w:t>ocorrências,</w:t>
            </w:r>
            <w:r>
              <w:rPr>
                <w:rFonts w:ascii="Arial" w:hAnsi="Arial" w:cs="Arial"/>
                <w:spacing w:val="15"/>
                <w:sz w:val="22"/>
                <w:szCs w:val="22"/>
              </w:rPr>
              <w:t xml:space="preserve"> </w:t>
            </w:r>
            <w:r>
              <w:rPr>
                <w:rFonts w:ascii="Arial" w:hAnsi="Arial" w:cs="Arial"/>
                <w:sz w:val="22"/>
                <w:szCs w:val="22"/>
              </w:rPr>
              <w:t>notificações,</w:t>
            </w:r>
            <w:r>
              <w:rPr>
                <w:rFonts w:ascii="Arial" w:hAnsi="Arial" w:cs="Arial"/>
                <w:spacing w:val="15"/>
                <w:sz w:val="22"/>
                <w:szCs w:val="22"/>
              </w:rPr>
              <w:t xml:space="preserve"> </w:t>
            </w:r>
            <w:r>
              <w:rPr>
                <w:rFonts w:ascii="Arial" w:hAnsi="Arial" w:cs="Arial"/>
                <w:sz w:val="22"/>
                <w:szCs w:val="22"/>
              </w:rPr>
              <w:t>defesas</w:t>
            </w:r>
            <w:r>
              <w:rPr>
                <w:rFonts w:ascii="Arial" w:hAnsi="Arial" w:cs="Arial"/>
                <w:spacing w:val="15"/>
                <w:sz w:val="22"/>
                <w:szCs w:val="22"/>
              </w:rPr>
              <w:t xml:space="preserve"> </w:t>
            </w:r>
            <w:r>
              <w:rPr>
                <w:rFonts w:ascii="Arial" w:hAnsi="Arial" w:cs="Arial"/>
                <w:sz w:val="22"/>
                <w:szCs w:val="22"/>
              </w:rPr>
              <w:t>e</w:t>
            </w:r>
            <w:r>
              <w:rPr>
                <w:rFonts w:ascii="Arial" w:hAnsi="Arial" w:cs="Arial"/>
                <w:spacing w:val="15"/>
                <w:sz w:val="22"/>
                <w:szCs w:val="22"/>
              </w:rPr>
              <w:t xml:space="preserve"> </w:t>
            </w:r>
            <w:r>
              <w:rPr>
                <w:rFonts w:ascii="Arial" w:hAnsi="Arial" w:cs="Arial"/>
                <w:sz w:val="22"/>
                <w:szCs w:val="22"/>
              </w:rPr>
              <w:t>justificativas</w:t>
            </w:r>
            <w:r>
              <w:rPr>
                <w:rFonts w:ascii="Arial" w:hAnsi="Arial" w:cs="Arial"/>
                <w:spacing w:val="15"/>
                <w:sz w:val="22"/>
                <w:szCs w:val="22"/>
              </w:rPr>
              <w:t xml:space="preserve"> </w:t>
            </w:r>
            <w:r>
              <w:rPr>
                <w:rFonts w:ascii="Arial" w:hAnsi="Arial" w:cs="Arial"/>
                <w:sz w:val="22"/>
                <w:szCs w:val="22"/>
              </w:rPr>
              <w:t>da</w:t>
            </w:r>
            <w:r>
              <w:rPr>
                <w:rFonts w:ascii="Arial" w:hAnsi="Arial" w:cs="Arial"/>
                <w:spacing w:val="15"/>
                <w:sz w:val="22"/>
                <w:szCs w:val="22"/>
              </w:rPr>
              <w:t xml:space="preserve"> </w:t>
            </w:r>
            <w:r>
              <w:rPr>
                <w:rFonts w:ascii="Arial" w:hAnsi="Arial" w:cs="Arial"/>
                <w:sz w:val="22"/>
                <w:szCs w:val="22"/>
              </w:rPr>
              <w:t>contratada,</w:t>
            </w:r>
            <w:r>
              <w:rPr>
                <w:rFonts w:ascii="Arial" w:hAnsi="Arial" w:cs="Arial"/>
                <w:spacing w:val="15"/>
                <w:sz w:val="22"/>
                <w:szCs w:val="22"/>
              </w:rPr>
              <w:t xml:space="preserve"> </w:t>
            </w:r>
            <w:r>
              <w:rPr>
                <w:rFonts w:ascii="Arial" w:hAnsi="Arial" w:cs="Arial"/>
                <w:sz w:val="22"/>
                <w:szCs w:val="22"/>
              </w:rPr>
              <w:t>se</w:t>
            </w:r>
            <w:r>
              <w:rPr>
                <w:rFonts w:ascii="Arial" w:hAnsi="Arial" w:cs="Arial"/>
                <w:spacing w:val="15"/>
                <w:sz w:val="22"/>
                <w:szCs w:val="22"/>
              </w:rPr>
              <w:t xml:space="preserve"> </w:t>
            </w:r>
            <w:r>
              <w:rPr>
                <w:rFonts w:ascii="Arial" w:hAnsi="Arial" w:cs="Arial"/>
                <w:sz w:val="22"/>
                <w:szCs w:val="22"/>
              </w:rPr>
              <w:t>for o caso, e da documentação necessária;</w:t>
            </w:r>
          </w:p>
          <w:p w14:paraId="30DE924E"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aceitar</w:t>
            </w:r>
            <w:r>
              <w:rPr>
                <w:rFonts w:ascii="Arial" w:hAnsi="Arial" w:cs="Arial"/>
                <w:spacing w:val="7"/>
                <w:sz w:val="22"/>
                <w:szCs w:val="22"/>
              </w:rPr>
              <w:t xml:space="preserve"> </w:t>
            </w:r>
            <w:r>
              <w:rPr>
                <w:rFonts w:ascii="Arial" w:hAnsi="Arial" w:cs="Arial"/>
                <w:sz w:val="22"/>
                <w:szCs w:val="22"/>
              </w:rPr>
              <w:t>ou</w:t>
            </w:r>
            <w:r>
              <w:rPr>
                <w:rFonts w:ascii="Arial" w:hAnsi="Arial" w:cs="Arial"/>
                <w:spacing w:val="7"/>
                <w:sz w:val="22"/>
                <w:szCs w:val="22"/>
              </w:rPr>
              <w:t xml:space="preserve"> </w:t>
            </w:r>
            <w:r>
              <w:rPr>
                <w:rFonts w:ascii="Arial" w:hAnsi="Arial" w:cs="Arial"/>
                <w:sz w:val="22"/>
                <w:szCs w:val="22"/>
              </w:rPr>
              <w:t>rejeitar,</w:t>
            </w:r>
            <w:r>
              <w:rPr>
                <w:rFonts w:ascii="Arial" w:hAnsi="Arial" w:cs="Arial"/>
                <w:spacing w:val="7"/>
                <w:sz w:val="22"/>
                <w:szCs w:val="22"/>
              </w:rPr>
              <w:t xml:space="preserve"> </w:t>
            </w:r>
            <w:r>
              <w:rPr>
                <w:rFonts w:ascii="Arial" w:hAnsi="Arial" w:cs="Arial"/>
                <w:sz w:val="22"/>
                <w:szCs w:val="22"/>
              </w:rPr>
              <w:t>motivadamente,</w:t>
            </w:r>
            <w:r>
              <w:rPr>
                <w:rFonts w:ascii="Arial" w:hAnsi="Arial" w:cs="Arial"/>
                <w:spacing w:val="7"/>
                <w:sz w:val="22"/>
                <w:szCs w:val="22"/>
              </w:rPr>
              <w:t xml:space="preserve"> </w:t>
            </w:r>
            <w:r>
              <w:rPr>
                <w:rFonts w:ascii="Arial" w:hAnsi="Arial" w:cs="Arial"/>
                <w:sz w:val="22"/>
                <w:szCs w:val="22"/>
              </w:rPr>
              <w:t>a</w:t>
            </w:r>
            <w:r>
              <w:rPr>
                <w:rFonts w:ascii="Arial" w:hAnsi="Arial" w:cs="Arial"/>
                <w:spacing w:val="7"/>
                <w:sz w:val="22"/>
                <w:szCs w:val="22"/>
              </w:rPr>
              <w:t xml:space="preserve"> </w:t>
            </w:r>
            <w:r>
              <w:rPr>
                <w:rFonts w:ascii="Arial" w:hAnsi="Arial" w:cs="Arial"/>
                <w:sz w:val="22"/>
                <w:szCs w:val="22"/>
              </w:rPr>
              <w:t>indicação</w:t>
            </w:r>
            <w:r>
              <w:rPr>
                <w:rFonts w:ascii="Arial" w:hAnsi="Arial" w:cs="Arial"/>
                <w:spacing w:val="7"/>
                <w:sz w:val="22"/>
                <w:szCs w:val="22"/>
              </w:rPr>
              <w:t xml:space="preserve"> </w:t>
            </w:r>
            <w:r>
              <w:rPr>
                <w:rFonts w:ascii="Arial" w:hAnsi="Arial" w:cs="Arial"/>
                <w:sz w:val="22"/>
                <w:szCs w:val="22"/>
              </w:rPr>
              <w:t>do</w:t>
            </w:r>
            <w:r>
              <w:rPr>
                <w:rFonts w:ascii="Arial" w:hAnsi="Arial" w:cs="Arial"/>
                <w:spacing w:val="8"/>
                <w:sz w:val="22"/>
                <w:szCs w:val="22"/>
              </w:rPr>
              <w:t xml:space="preserve"> </w:t>
            </w:r>
            <w:r>
              <w:rPr>
                <w:rFonts w:ascii="Arial" w:hAnsi="Arial" w:cs="Arial"/>
                <w:sz w:val="22"/>
                <w:szCs w:val="22"/>
              </w:rPr>
              <w:t>preposto</w:t>
            </w:r>
            <w:r>
              <w:rPr>
                <w:rFonts w:ascii="Arial" w:hAnsi="Arial" w:cs="Arial"/>
                <w:spacing w:val="7"/>
                <w:sz w:val="22"/>
                <w:szCs w:val="22"/>
              </w:rPr>
              <w:t xml:space="preserve"> </w:t>
            </w:r>
            <w:r>
              <w:rPr>
                <w:rFonts w:ascii="Arial" w:hAnsi="Arial" w:cs="Arial"/>
                <w:sz w:val="22"/>
                <w:szCs w:val="22"/>
              </w:rPr>
              <w:t>feita</w:t>
            </w:r>
            <w:r>
              <w:rPr>
                <w:rFonts w:ascii="Arial" w:hAnsi="Arial" w:cs="Arial"/>
                <w:spacing w:val="7"/>
                <w:sz w:val="22"/>
                <w:szCs w:val="22"/>
              </w:rPr>
              <w:t xml:space="preserve"> </w:t>
            </w:r>
            <w:r>
              <w:rPr>
                <w:rFonts w:ascii="Arial" w:hAnsi="Arial" w:cs="Arial"/>
                <w:sz w:val="22"/>
                <w:szCs w:val="22"/>
              </w:rPr>
              <w:t>pela</w:t>
            </w:r>
            <w:r>
              <w:rPr>
                <w:rFonts w:ascii="Arial" w:hAnsi="Arial" w:cs="Arial"/>
                <w:spacing w:val="7"/>
                <w:sz w:val="22"/>
                <w:szCs w:val="22"/>
              </w:rPr>
              <w:t xml:space="preserve"> </w:t>
            </w:r>
            <w:r>
              <w:rPr>
                <w:rFonts w:ascii="Arial" w:hAnsi="Arial" w:cs="Arial"/>
                <w:sz w:val="22"/>
                <w:szCs w:val="22"/>
              </w:rPr>
              <w:t>empresa</w:t>
            </w:r>
            <w:r>
              <w:rPr>
                <w:rFonts w:ascii="Arial" w:hAnsi="Arial" w:cs="Arial"/>
                <w:spacing w:val="7"/>
                <w:sz w:val="22"/>
                <w:szCs w:val="22"/>
              </w:rPr>
              <w:t xml:space="preserve"> </w:t>
            </w:r>
            <w:r>
              <w:rPr>
                <w:rFonts w:ascii="Arial" w:hAnsi="Arial" w:cs="Arial"/>
                <w:spacing w:val="-2"/>
                <w:sz w:val="22"/>
                <w:szCs w:val="22"/>
              </w:rPr>
              <w:t>contratada;</w:t>
            </w:r>
          </w:p>
          <w:p w14:paraId="659F93B9"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5"/>
                <w:sz w:val="22"/>
                <w:szCs w:val="22"/>
              </w:rPr>
              <w:t xml:space="preserve"> </w:t>
            </w:r>
            <w:r>
              <w:rPr>
                <w:rFonts w:ascii="Arial" w:hAnsi="Arial" w:cs="Arial"/>
                <w:sz w:val="22"/>
                <w:szCs w:val="22"/>
              </w:rPr>
              <w:t>contato</w:t>
            </w:r>
            <w:r>
              <w:rPr>
                <w:rFonts w:ascii="Arial" w:hAnsi="Arial" w:cs="Arial"/>
                <w:spacing w:val="6"/>
                <w:sz w:val="22"/>
                <w:szCs w:val="22"/>
              </w:rPr>
              <w:t xml:space="preserve"> </w:t>
            </w:r>
            <w:r>
              <w:rPr>
                <w:rFonts w:ascii="Arial" w:hAnsi="Arial" w:cs="Arial"/>
                <w:sz w:val="22"/>
                <w:szCs w:val="22"/>
              </w:rPr>
              <w:t>com</w:t>
            </w:r>
            <w:r>
              <w:rPr>
                <w:rFonts w:ascii="Arial" w:hAnsi="Arial" w:cs="Arial"/>
                <w:spacing w:val="5"/>
                <w:sz w:val="22"/>
                <w:szCs w:val="22"/>
              </w:rPr>
              <w:t xml:space="preserve"> </w:t>
            </w:r>
            <w:r>
              <w:rPr>
                <w:rFonts w:ascii="Arial" w:hAnsi="Arial" w:cs="Arial"/>
                <w:sz w:val="22"/>
                <w:szCs w:val="22"/>
              </w:rPr>
              <w:t>o</w:t>
            </w:r>
            <w:r>
              <w:rPr>
                <w:rFonts w:ascii="Arial" w:hAnsi="Arial" w:cs="Arial"/>
                <w:spacing w:val="6"/>
                <w:sz w:val="22"/>
                <w:szCs w:val="22"/>
              </w:rPr>
              <w:t xml:space="preserve"> </w:t>
            </w:r>
            <w:r>
              <w:rPr>
                <w:rFonts w:ascii="Arial" w:hAnsi="Arial" w:cs="Arial"/>
                <w:spacing w:val="-2"/>
                <w:sz w:val="22"/>
                <w:szCs w:val="22"/>
              </w:rPr>
              <w:t>preposto;</w:t>
            </w:r>
          </w:p>
          <w:p w14:paraId="35F314CC"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desempenhar suas atividades com autonomia e independência fiscalizatória, buscando as condições necessárias para o desempenho da função, comunicando ao gestor do contrato sobre suas necessidades;</w:t>
            </w:r>
          </w:p>
          <w:p w14:paraId="4971A1DD"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 xml:space="preserve">acompanhar sistematicamente a execução do contrato, mantendo registros das ocorrências e dos documentos relativos à </w:t>
            </w:r>
            <w:r>
              <w:rPr>
                <w:rFonts w:ascii="Arial" w:hAnsi="Arial" w:cs="Arial"/>
                <w:spacing w:val="-2"/>
                <w:sz w:val="22"/>
                <w:szCs w:val="22"/>
              </w:rPr>
              <w:t>fiscalização;</w:t>
            </w:r>
          </w:p>
          <w:p w14:paraId="275B6744"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manter</w:t>
            </w:r>
            <w:r>
              <w:rPr>
                <w:rFonts w:ascii="Arial" w:hAnsi="Arial" w:cs="Arial"/>
                <w:spacing w:val="6"/>
                <w:sz w:val="22"/>
                <w:szCs w:val="22"/>
              </w:rPr>
              <w:t xml:space="preserve"> </w:t>
            </w:r>
            <w:r>
              <w:rPr>
                <w:rFonts w:ascii="Arial" w:hAnsi="Arial" w:cs="Arial"/>
                <w:sz w:val="22"/>
                <w:szCs w:val="22"/>
              </w:rPr>
              <w:t>os</w:t>
            </w:r>
            <w:r>
              <w:rPr>
                <w:rFonts w:ascii="Arial" w:hAnsi="Arial" w:cs="Arial"/>
                <w:spacing w:val="6"/>
                <w:sz w:val="22"/>
                <w:szCs w:val="22"/>
              </w:rPr>
              <w:t xml:space="preserve"> </w:t>
            </w:r>
            <w:r>
              <w:rPr>
                <w:rFonts w:ascii="Arial" w:hAnsi="Arial" w:cs="Arial"/>
                <w:sz w:val="22"/>
                <w:szCs w:val="22"/>
              </w:rPr>
              <w:t>registros</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confirmação</w:t>
            </w:r>
            <w:r>
              <w:rPr>
                <w:rFonts w:ascii="Arial" w:hAnsi="Arial" w:cs="Arial"/>
                <w:spacing w:val="6"/>
                <w:sz w:val="22"/>
                <w:szCs w:val="22"/>
              </w:rPr>
              <w:t xml:space="preserve"> </w:t>
            </w:r>
            <w:r>
              <w:rPr>
                <w:rFonts w:ascii="Arial" w:hAnsi="Arial" w:cs="Arial"/>
                <w:sz w:val="22"/>
                <w:szCs w:val="22"/>
              </w:rPr>
              <w:t>de</w:t>
            </w:r>
            <w:r>
              <w:rPr>
                <w:rFonts w:ascii="Arial" w:hAnsi="Arial" w:cs="Arial"/>
                <w:spacing w:val="6"/>
                <w:sz w:val="22"/>
                <w:szCs w:val="22"/>
              </w:rPr>
              <w:t xml:space="preserve"> </w:t>
            </w:r>
            <w:r>
              <w:rPr>
                <w:rFonts w:ascii="Arial" w:hAnsi="Arial" w:cs="Arial"/>
                <w:sz w:val="22"/>
                <w:szCs w:val="22"/>
              </w:rPr>
              <w:t>recebimento</w:t>
            </w:r>
            <w:r>
              <w:rPr>
                <w:rFonts w:ascii="Arial" w:hAnsi="Arial" w:cs="Arial"/>
                <w:spacing w:val="6"/>
                <w:sz w:val="22"/>
                <w:szCs w:val="22"/>
              </w:rPr>
              <w:t xml:space="preserve"> </w:t>
            </w:r>
            <w:r>
              <w:rPr>
                <w:rFonts w:ascii="Arial" w:hAnsi="Arial" w:cs="Arial"/>
                <w:sz w:val="22"/>
                <w:szCs w:val="22"/>
              </w:rPr>
              <w:t>dos</w:t>
            </w:r>
            <w:r>
              <w:rPr>
                <w:rFonts w:ascii="Arial" w:hAnsi="Arial" w:cs="Arial"/>
                <w:spacing w:val="6"/>
                <w:sz w:val="22"/>
                <w:szCs w:val="22"/>
              </w:rPr>
              <w:t xml:space="preserve"> </w:t>
            </w:r>
            <w:r>
              <w:rPr>
                <w:rFonts w:ascii="Arial" w:hAnsi="Arial" w:cs="Arial"/>
                <w:sz w:val="22"/>
                <w:szCs w:val="22"/>
              </w:rPr>
              <w:t>comunicados</w:t>
            </w:r>
            <w:r>
              <w:rPr>
                <w:rFonts w:ascii="Arial" w:hAnsi="Arial" w:cs="Arial"/>
                <w:spacing w:val="6"/>
                <w:sz w:val="22"/>
                <w:szCs w:val="22"/>
              </w:rPr>
              <w:t xml:space="preserve"> </w:t>
            </w:r>
            <w:r>
              <w:rPr>
                <w:rFonts w:ascii="Arial" w:hAnsi="Arial" w:cs="Arial"/>
                <w:sz w:val="22"/>
                <w:szCs w:val="22"/>
              </w:rPr>
              <w:t>à</w:t>
            </w:r>
            <w:r>
              <w:rPr>
                <w:rFonts w:ascii="Arial" w:hAnsi="Arial" w:cs="Arial"/>
                <w:spacing w:val="6"/>
                <w:sz w:val="22"/>
                <w:szCs w:val="22"/>
              </w:rPr>
              <w:t xml:space="preserve"> </w:t>
            </w:r>
            <w:r>
              <w:rPr>
                <w:rFonts w:ascii="Arial" w:hAnsi="Arial" w:cs="Arial"/>
                <w:spacing w:val="-2"/>
                <w:sz w:val="22"/>
                <w:szCs w:val="22"/>
              </w:rPr>
              <w:t>contratada;</w:t>
            </w:r>
          </w:p>
          <w:p w14:paraId="78955638"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assegurar o cumprimento</w:t>
            </w:r>
            <w:r>
              <w:rPr>
                <w:rFonts w:ascii="Arial" w:hAnsi="Arial" w:cs="Arial"/>
                <w:spacing w:val="1"/>
                <w:sz w:val="22"/>
                <w:szCs w:val="22"/>
              </w:rPr>
              <w:t xml:space="preserve"> </w:t>
            </w:r>
            <w:r>
              <w:rPr>
                <w:rFonts w:ascii="Arial" w:hAnsi="Arial" w:cs="Arial"/>
                <w:sz w:val="22"/>
                <w:szCs w:val="22"/>
              </w:rPr>
              <w:t>do cronograma físico-</w:t>
            </w:r>
            <w:r>
              <w:rPr>
                <w:rFonts w:ascii="Arial" w:hAnsi="Arial" w:cs="Arial"/>
                <w:spacing w:val="-2"/>
                <w:sz w:val="22"/>
                <w:szCs w:val="22"/>
              </w:rPr>
              <w:t>financeiro;</w:t>
            </w:r>
          </w:p>
          <w:p w14:paraId="14199D3B"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identificada</w:t>
            </w:r>
            <w:r>
              <w:rPr>
                <w:rFonts w:ascii="Arial" w:hAnsi="Arial" w:cs="Arial"/>
                <w:spacing w:val="7"/>
                <w:sz w:val="22"/>
                <w:szCs w:val="22"/>
              </w:rPr>
              <w:t xml:space="preserve"> </w:t>
            </w:r>
            <w:r>
              <w:rPr>
                <w:rFonts w:ascii="Arial" w:hAnsi="Arial" w:cs="Arial"/>
                <w:sz w:val="22"/>
                <w:szCs w:val="22"/>
              </w:rPr>
              <w:t>necessidade</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modificações</w:t>
            </w:r>
            <w:r>
              <w:rPr>
                <w:rFonts w:ascii="Arial" w:hAnsi="Arial" w:cs="Arial"/>
                <w:spacing w:val="7"/>
                <w:sz w:val="22"/>
                <w:szCs w:val="22"/>
              </w:rPr>
              <w:t xml:space="preserve"> </w:t>
            </w:r>
            <w:r>
              <w:rPr>
                <w:rFonts w:ascii="Arial" w:hAnsi="Arial" w:cs="Arial"/>
                <w:sz w:val="22"/>
                <w:szCs w:val="22"/>
              </w:rPr>
              <w:t>contratuais,</w:t>
            </w:r>
            <w:r>
              <w:rPr>
                <w:rFonts w:ascii="Arial" w:hAnsi="Arial" w:cs="Arial"/>
                <w:spacing w:val="8"/>
                <w:sz w:val="22"/>
                <w:szCs w:val="22"/>
              </w:rPr>
              <w:t xml:space="preserve"> </w:t>
            </w:r>
            <w:r>
              <w:rPr>
                <w:rFonts w:ascii="Arial" w:hAnsi="Arial" w:cs="Arial"/>
                <w:sz w:val="22"/>
                <w:szCs w:val="22"/>
              </w:rPr>
              <w:t>encaminhar</w:t>
            </w:r>
            <w:r>
              <w:rPr>
                <w:rFonts w:ascii="Arial" w:hAnsi="Arial" w:cs="Arial"/>
                <w:spacing w:val="7"/>
                <w:sz w:val="22"/>
                <w:szCs w:val="22"/>
              </w:rPr>
              <w:t xml:space="preserve"> </w:t>
            </w:r>
            <w:r>
              <w:rPr>
                <w:rFonts w:ascii="Arial" w:hAnsi="Arial" w:cs="Arial"/>
                <w:sz w:val="22"/>
                <w:szCs w:val="22"/>
              </w:rPr>
              <w:t>ao</w:t>
            </w:r>
            <w:r>
              <w:rPr>
                <w:rFonts w:ascii="Arial" w:hAnsi="Arial" w:cs="Arial"/>
                <w:spacing w:val="7"/>
                <w:sz w:val="22"/>
                <w:szCs w:val="22"/>
              </w:rPr>
              <w:t xml:space="preserve"> </w:t>
            </w:r>
            <w:r>
              <w:rPr>
                <w:rFonts w:ascii="Arial" w:hAnsi="Arial" w:cs="Arial"/>
                <w:sz w:val="22"/>
                <w:szCs w:val="22"/>
              </w:rPr>
              <w:t>gestor</w:t>
            </w:r>
            <w:r>
              <w:rPr>
                <w:rFonts w:ascii="Arial" w:hAnsi="Arial" w:cs="Arial"/>
                <w:spacing w:val="8"/>
                <w:sz w:val="22"/>
                <w:szCs w:val="22"/>
              </w:rPr>
              <w:t xml:space="preserve"> </w:t>
            </w:r>
            <w:r>
              <w:rPr>
                <w:rFonts w:ascii="Arial" w:hAnsi="Arial" w:cs="Arial"/>
                <w:sz w:val="22"/>
                <w:szCs w:val="22"/>
              </w:rPr>
              <w:t>do</w:t>
            </w:r>
            <w:r>
              <w:rPr>
                <w:rFonts w:ascii="Arial" w:hAnsi="Arial" w:cs="Arial"/>
                <w:spacing w:val="7"/>
                <w:sz w:val="22"/>
                <w:szCs w:val="22"/>
              </w:rPr>
              <w:t xml:space="preserve"> </w:t>
            </w:r>
            <w:r>
              <w:rPr>
                <w:rFonts w:ascii="Arial" w:hAnsi="Arial" w:cs="Arial"/>
                <w:sz w:val="22"/>
                <w:szCs w:val="22"/>
              </w:rPr>
              <w:t>contrato</w:t>
            </w:r>
            <w:r>
              <w:rPr>
                <w:rFonts w:ascii="Arial" w:hAnsi="Arial" w:cs="Arial"/>
                <w:spacing w:val="8"/>
                <w:sz w:val="22"/>
                <w:szCs w:val="22"/>
              </w:rPr>
              <w:t xml:space="preserve"> </w:t>
            </w:r>
            <w:r>
              <w:rPr>
                <w:rFonts w:ascii="Arial" w:hAnsi="Arial" w:cs="Arial"/>
                <w:sz w:val="22"/>
                <w:szCs w:val="22"/>
              </w:rPr>
              <w:t>com</w:t>
            </w:r>
            <w:r>
              <w:rPr>
                <w:rFonts w:ascii="Arial" w:hAnsi="Arial" w:cs="Arial"/>
                <w:spacing w:val="7"/>
                <w:sz w:val="22"/>
                <w:szCs w:val="22"/>
              </w:rPr>
              <w:t xml:space="preserve"> </w:t>
            </w:r>
            <w:r>
              <w:rPr>
                <w:rFonts w:ascii="Arial" w:hAnsi="Arial" w:cs="Arial"/>
                <w:sz w:val="22"/>
                <w:szCs w:val="22"/>
              </w:rPr>
              <w:t>as</w:t>
            </w:r>
            <w:r>
              <w:rPr>
                <w:rFonts w:ascii="Arial" w:hAnsi="Arial" w:cs="Arial"/>
                <w:spacing w:val="7"/>
                <w:sz w:val="22"/>
                <w:szCs w:val="22"/>
              </w:rPr>
              <w:t xml:space="preserve"> </w:t>
            </w:r>
            <w:r>
              <w:rPr>
                <w:rFonts w:ascii="Arial" w:hAnsi="Arial" w:cs="Arial"/>
                <w:sz w:val="22"/>
                <w:szCs w:val="22"/>
              </w:rPr>
              <w:t>devidas</w:t>
            </w:r>
            <w:r>
              <w:rPr>
                <w:rFonts w:ascii="Arial" w:hAnsi="Arial" w:cs="Arial"/>
                <w:spacing w:val="8"/>
                <w:sz w:val="22"/>
                <w:szCs w:val="22"/>
              </w:rPr>
              <w:t xml:space="preserve"> </w:t>
            </w:r>
            <w:r>
              <w:rPr>
                <w:rFonts w:ascii="Arial" w:hAnsi="Arial" w:cs="Arial"/>
                <w:spacing w:val="-2"/>
                <w:sz w:val="22"/>
                <w:szCs w:val="22"/>
              </w:rPr>
              <w:t>justificativas;</w:t>
            </w:r>
          </w:p>
          <w:p w14:paraId="35B18FB7"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conhecer</w:t>
            </w:r>
            <w:r>
              <w:rPr>
                <w:rFonts w:ascii="Arial" w:hAnsi="Arial" w:cs="Arial"/>
                <w:spacing w:val="63"/>
                <w:sz w:val="22"/>
                <w:szCs w:val="22"/>
              </w:rPr>
              <w:t xml:space="preserve"> </w:t>
            </w:r>
            <w:r>
              <w:rPr>
                <w:rFonts w:ascii="Arial" w:hAnsi="Arial" w:cs="Arial"/>
                <w:sz w:val="22"/>
                <w:szCs w:val="22"/>
              </w:rPr>
              <w:t>os</w:t>
            </w:r>
            <w:r>
              <w:rPr>
                <w:rFonts w:ascii="Arial" w:hAnsi="Arial" w:cs="Arial"/>
                <w:spacing w:val="63"/>
                <w:sz w:val="22"/>
                <w:szCs w:val="22"/>
              </w:rPr>
              <w:t xml:space="preserve"> </w:t>
            </w:r>
            <w:r>
              <w:rPr>
                <w:rFonts w:ascii="Arial" w:hAnsi="Arial" w:cs="Arial"/>
                <w:sz w:val="22"/>
                <w:szCs w:val="22"/>
              </w:rPr>
              <w:t>prazos</w:t>
            </w:r>
            <w:r>
              <w:rPr>
                <w:rFonts w:ascii="Arial" w:hAnsi="Arial" w:cs="Arial"/>
                <w:spacing w:val="63"/>
                <w:sz w:val="22"/>
                <w:szCs w:val="22"/>
              </w:rPr>
              <w:t xml:space="preserve"> </w:t>
            </w:r>
            <w:r>
              <w:rPr>
                <w:rFonts w:ascii="Arial" w:hAnsi="Arial" w:cs="Arial"/>
                <w:sz w:val="22"/>
                <w:szCs w:val="22"/>
              </w:rPr>
              <w:t>de</w:t>
            </w:r>
            <w:r>
              <w:rPr>
                <w:rFonts w:ascii="Arial" w:hAnsi="Arial" w:cs="Arial"/>
                <w:spacing w:val="63"/>
                <w:sz w:val="22"/>
                <w:szCs w:val="22"/>
              </w:rPr>
              <w:t xml:space="preserve"> </w:t>
            </w:r>
            <w:r>
              <w:rPr>
                <w:rFonts w:ascii="Arial" w:hAnsi="Arial" w:cs="Arial"/>
                <w:sz w:val="22"/>
                <w:szCs w:val="22"/>
              </w:rPr>
              <w:t>execução</w:t>
            </w:r>
            <w:r>
              <w:rPr>
                <w:rFonts w:ascii="Arial" w:hAnsi="Arial" w:cs="Arial"/>
                <w:spacing w:val="63"/>
                <w:sz w:val="22"/>
                <w:szCs w:val="22"/>
              </w:rPr>
              <w:t xml:space="preserve"> </w:t>
            </w:r>
            <w:r>
              <w:rPr>
                <w:rFonts w:ascii="Arial" w:hAnsi="Arial" w:cs="Arial"/>
                <w:sz w:val="22"/>
                <w:szCs w:val="22"/>
              </w:rPr>
              <w:t>contratual</w:t>
            </w:r>
            <w:r>
              <w:rPr>
                <w:rFonts w:ascii="Arial" w:hAnsi="Arial" w:cs="Arial"/>
                <w:spacing w:val="63"/>
                <w:sz w:val="22"/>
                <w:szCs w:val="22"/>
              </w:rPr>
              <w:t xml:space="preserve"> </w:t>
            </w:r>
            <w:r>
              <w:rPr>
                <w:rFonts w:ascii="Arial" w:hAnsi="Arial" w:cs="Arial"/>
                <w:sz w:val="22"/>
                <w:szCs w:val="22"/>
              </w:rPr>
              <w:t>e</w:t>
            </w:r>
            <w:r>
              <w:rPr>
                <w:rFonts w:ascii="Arial" w:hAnsi="Arial" w:cs="Arial"/>
                <w:spacing w:val="63"/>
                <w:sz w:val="22"/>
                <w:szCs w:val="22"/>
              </w:rPr>
              <w:t xml:space="preserve"> </w:t>
            </w:r>
            <w:r>
              <w:rPr>
                <w:rFonts w:ascii="Arial" w:hAnsi="Arial" w:cs="Arial"/>
                <w:sz w:val="22"/>
                <w:szCs w:val="22"/>
              </w:rPr>
              <w:t>fornecer</w:t>
            </w:r>
            <w:r>
              <w:rPr>
                <w:rFonts w:ascii="Arial" w:hAnsi="Arial" w:cs="Arial"/>
                <w:spacing w:val="63"/>
                <w:sz w:val="22"/>
                <w:szCs w:val="22"/>
              </w:rPr>
              <w:t xml:space="preserve"> </w:t>
            </w:r>
            <w:r>
              <w:rPr>
                <w:rFonts w:ascii="Arial" w:hAnsi="Arial" w:cs="Arial"/>
                <w:sz w:val="22"/>
                <w:szCs w:val="22"/>
              </w:rPr>
              <w:t>subsídios</w:t>
            </w:r>
            <w:r>
              <w:rPr>
                <w:rFonts w:ascii="Arial" w:hAnsi="Arial" w:cs="Arial"/>
                <w:spacing w:val="63"/>
                <w:sz w:val="22"/>
                <w:szCs w:val="22"/>
              </w:rPr>
              <w:t xml:space="preserve"> </w:t>
            </w:r>
            <w:r>
              <w:rPr>
                <w:rFonts w:ascii="Arial" w:hAnsi="Arial" w:cs="Arial"/>
                <w:sz w:val="22"/>
                <w:szCs w:val="22"/>
              </w:rPr>
              <w:t>para</w:t>
            </w:r>
            <w:r>
              <w:rPr>
                <w:rFonts w:ascii="Arial" w:hAnsi="Arial" w:cs="Arial"/>
                <w:spacing w:val="63"/>
                <w:sz w:val="22"/>
                <w:szCs w:val="22"/>
              </w:rPr>
              <w:t xml:space="preserve"> </w:t>
            </w:r>
            <w:r>
              <w:rPr>
                <w:rFonts w:ascii="Arial" w:hAnsi="Arial" w:cs="Arial"/>
                <w:sz w:val="22"/>
                <w:szCs w:val="22"/>
              </w:rPr>
              <w:t>as</w:t>
            </w:r>
            <w:r>
              <w:rPr>
                <w:rFonts w:ascii="Arial" w:hAnsi="Arial" w:cs="Arial"/>
                <w:spacing w:val="63"/>
                <w:sz w:val="22"/>
                <w:szCs w:val="22"/>
              </w:rPr>
              <w:t xml:space="preserve"> </w:t>
            </w:r>
            <w:r>
              <w:rPr>
                <w:rFonts w:ascii="Arial" w:hAnsi="Arial" w:cs="Arial"/>
                <w:sz w:val="22"/>
                <w:szCs w:val="22"/>
              </w:rPr>
              <w:t>prorrogações,</w:t>
            </w:r>
            <w:r>
              <w:rPr>
                <w:rFonts w:ascii="Arial" w:hAnsi="Arial" w:cs="Arial"/>
                <w:spacing w:val="63"/>
                <w:sz w:val="22"/>
                <w:szCs w:val="22"/>
              </w:rPr>
              <w:t xml:space="preserve"> </w:t>
            </w:r>
            <w:r>
              <w:rPr>
                <w:rFonts w:ascii="Arial" w:hAnsi="Arial" w:cs="Arial"/>
                <w:sz w:val="22"/>
                <w:szCs w:val="22"/>
              </w:rPr>
              <w:t>quando</w:t>
            </w:r>
            <w:r>
              <w:rPr>
                <w:rFonts w:ascii="Arial" w:hAnsi="Arial" w:cs="Arial"/>
                <w:spacing w:val="63"/>
                <w:sz w:val="22"/>
                <w:szCs w:val="22"/>
              </w:rPr>
              <w:t xml:space="preserve"> </w:t>
            </w:r>
            <w:r>
              <w:rPr>
                <w:rFonts w:ascii="Arial" w:hAnsi="Arial" w:cs="Arial"/>
                <w:sz w:val="22"/>
                <w:szCs w:val="22"/>
              </w:rPr>
              <w:t>necessárias,</w:t>
            </w:r>
            <w:r>
              <w:rPr>
                <w:rFonts w:ascii="Arial" w:hAnsi="Arial" w:cs="Arial"/>
                <w:spacing w:val="63"/>
                <w:sz w:val="22"/>
                <w:szCs w:val="22"/>
              </w:rPr>
              <w:t xml:space="preserve"> </w:t>
            </w:r>
            <w:r>
              <w:rPr>
                <w:rFonts w:ascii="Arial" w:hAnsi="Arial" w:cs="Arial"/>
                <w:sz w:val="22"/>
                <w:szCs w:val="22"/>
              </w:rPr>
              <w:t>ou manifestar-se contrariamente à prorrogação;</w:t>
            </w:r>
          </w:p>
          <w:p w14:paraId="77E32A8E"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assegurar</w:t>
            </w:r>
            <w:r>
              <w:rPr>
                <w:rFonts w:ascii="Arial" w:hAnsi="Arial" w:cs="Arial"/>
                <w:spacing w:val="8"/>
                <w:sz w:val="22"/>
                <w:szCs w:val="22"/>
              </w:rPr>
              <w:t xml:space="preserve"> </w:t>
            </w:r>
            <w:r>
              <w:rPr>
                <w:rFonts w:ascii="Arial" w:hAnsi="Arial" w:cs="Arial"/>
                <w:sz w:val="22"/>
                <w:szCs w:val="22"/>
              </w:rPr>
              <w:t>a</w:t>
            </w:r>
            <w:r>
              <w:rPr>
                <w:rFonts w:ascii="Arial" w:hAnsi="Arial" w:cs="Arial"/>
                <w:spacing w:val="9"/>
                <w:sz w:val="22"/>
                <w:szCs w:val="22"/>
              </w:rPr>
              <w:t xml:space="preserve"> </w:t>
            </w:r>
            <w:r>
              <w:rPr>
                <w:rFonts w:ascii="Arial" w:hAnsi="Arial" w:cs="Arial"/>
                <w:sz w:val="22"/>
                <w:szCs w:val="22"/>
              </w:rPr>
              <w:t>presença</w:t>
            </w:r>
            <w:r>
              <w:rPr>
                <w:rFonts w:ascii="Arial" w:hAnsi="Arial" w:cs="Arial"/>
                <w:spacing w:val="8"/>
                <w:sz w:val="22"/>
                <w:szCs w:val="22"/>
              </w:rPr>
              <w:t xml:space="preserve"> </w:t>
            </w:r>
            <w:r>
              <w:rPr>
                <w:rFonts w:ascii="Arial" w:hAnsi="Arial" w:cs="Arial"/>
                <w:sz w:val="22"/>
                <w:szCs w:val="22"/>
              </w:rPr>
              <w:t>dos</w:t>
            </w:r>
            <w:r>
              <w:rPr>
                <w:rFonts w:ascii="Arial" w:hAnsi="Arial" w:cs="Arial"/>
                <w:spacing w:val="8"/>
                <w:sz w:val="22"/>
                <w:szCs w:val="22"/>
              </w:rPr>
              <w:t xml:space="preserve"> </w:t>
            </w:r>
            <w:r>
              <w:rPr>
                <w:rFonts w:ascii="Arial" w:hAnsi="Arial" w:cs="Arial"/>
                <w:sz w:val="22"/>
                <w:szCs w:val="22"/>
              </w:rPr>
              <w:t>documentos</w:t>
            </w:r>
            <w:r>
              <w:rPr>
                <w:rFonts w:ascii="Arial" w:hAnsi="Arial" w:cs="Arial"/>
                <w:spacing w:val="9"/>
                <w:sz w:val="22"/>
                <w:szCs w:val="22"/>
              </w:rPr>
              <w:t xml:space="preserve"> </w:t>
            </w:r>
            <w:r>
              <w:rPr>
                <w:rFonts w:ascii="Arial" w:hAnsi="Arial" w:cs="Arial"/>
                <w:sz w:val="22"/>
                <w:szCs w:val="22"/>
              </w:rPr>
              <w:t>exigidos</w:t>
            </w:r>
            <w:r>
              <w:rPr>
                <w:rFonts w:ascii="Arial" w:hAnsi="Arial" w:cs="Arial"/>
                <w:spacing w:val="8"/>
                <w:sz w:val="22"/>
                <w:szCs w:val="22"/>
              </w:rPr>
              <w:t xml:space="preserve"> </w:t>
            </w:r>
            <w:r>
              <w:rPr>
                <w:rFonts w:ascii="Arial" w:hAnsi="Arial" w:cs="Arial"/>
                <w:sz w:val="22"/>
                <w:szCs w:val="22"/>
              </w:rPr>
              <w:t>em</w:t>
            </w:r>
            <w:r>
              <w:rPr>
                <w:rFonts w:ascii="Arial" w:hAnsi="Arial" w:cs="Arial"/>
                <w:spacing w:val="8"/>
                <w:sz w:val="22"/>
                <w:szCs w:val="22"/>
              </w:rPr>
              <w:t xml:space="preserve"> </w:t>
            </w:r>
            <w:r>
              <w:rPr>
                <w:rFonts w:ascii="Arial" w:hAnsi="Arial" w:cs="Arial"/>
                <w:sz w:val="22"/>
                <w:szCs w:val="22"/>
              </w:rPr>
              <w:t>contrato</w:t>
            </w:r>
            <w:r>
              <w:rPr>
                <w:rFonts w:ascii="Arial" w:hAnsi="Arial" w:cs="Arial"/>
                <w:spacing w:val="9"/>
                <w:sz w:val="22"/>
                <w:szCs w:val="22"/>
              </w:rPr>
              <w:t xml:space="preserve"> </w:t>
            </w:r>
            <w:r>
              <w:rPr>
                <w:rFonts w:ascii="Arial" w:hAnsi="Arial" w:cs="Arial"/>
                <w:sz w:val="22"/>
                <w:szCs w:val="22"/>
              </w:rPr>
              <w:t>para</w:t>
            </w:r>
            <w:r>
              <w:rPr>
                <w:rFonts w:ascii="Arial" w:hAnsi="Arial" w:cs="Arial"/>
                <w:spacing w:val="8"/>
                <w:sz w:val="22"/>
                <w:szCs w:val="22"/>
              </w:rPr>
              <w:t xml:space="preserve"> </w:t>
            </w:r>
            <w:r>
              <w:rPr>
                <w:rFonts w:ascii="Arial" w:hAnsi="Arial" w:cs="Arial"/>
                <w:sz w:val="22"/>
                <w:szCs w:val="22"/>
              </w:rPr>
              <w:t>fins</w:t>
            </w:r>
            <w:r>
              <w:rPr>
                <w:rFonts w:ascii="Arial" w:hAnsi="Arial" w:cs="Arial"/>
                <w:spacing w:val="8"/>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pacing w:val="-2"/>
                <w:sz w:val="22"/>
                <w:szCs w:val="22"/>
              </w:rPr>
              <w:t>pagamento;</w:t>
            </w:r>
          </w:p>
          <w:p w14:paraId="60E489F0"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apontar,</w:t>
            </w:r>
            <w:r>
              <w:rPr>
                <w:rFonts w:ascii="Arial" w:hAnsi="Arial" w:cs="Arial"/>
                <w:spacing w:val="7"/>
                <w:sz w:val="22"/>
                <w:szCs w:val="22"/>
              </w:rPr>
              <w:t xml:space="preserve"> </w:t>
            </w:r>
            <w:r>
              <w:rPr>
                <w:rFonts w:ascii="Arial" w:hAnsi="Arial" w:cs="Arial"/>
                <w:sz w:val="22"/>
                <w:szCs w:val="22"/>
              </w:rPr>
              <w:t>por</w:t>
            </w:r>
            <w:r>
              <w:rPr>
                <w:rFonts w:ascii="Arial" w:hAnsi="Arial" w:cs="Arial"/>
                <w:spacing w:val="8"/>
                <w:sz w:val="22"/>
                <w:szCs w:val="22"/>
              </w:rPr>
              <w:t xml:space="preserve"> </w:t>
            </w:r>
            <w:r>
              <w:rPr>
                <w:rFonts w:ascii="Arial" w:hAnsi="Arial" w:cs="Arial"/>
                <w:sz w:val="22"/>
                <w:szCs w:val="22"/>
              </w:rPr>
              <w:t>meio</w:t>
            </w:r>
            <w:r>
              <w:rPr>
                <w:rFonts w:ascii="Arial" w:hAnsi="Arial" w:cs="Arial"/>
                <w:spacing w:val="7"/>
                <w:sz w:val="22"/>
                <w:szCs w:val="22"/>
              </w:rPr>
              <w:t xml:space="preserve"> </w:t>
            </w:r>
            <w:r>
              <w:rPr>
                <w:rFonts w:ascii="Arial" w:hAnsi="Arial" w:cs="Arial"/>
                <w:sz w:val="22"/>
                <w:szCs w:val="22"/>
              </w:rPr>
              <w:t>de</w:t>
            </w:r>
            <w:r>
              <w:rPr>
                <w:rFonts w:ascii="Arial" w:hAnsi="Arial" w:cs="Arial"/>
                <w:spacing w:val="8"/>
                <w:sz w:val="22"/>
                <w:szCs w:val="22"/>
              </w:rPr>
              <w:t xml:space="preserve"> </w:t>
            </w:r>
            <w:r>
              <w:rPr>
                <w:rFonts w:ascii="Arial" w:hAnsi="Arial" w:cs="Arial"/>
                <w:sz w:val="22"/>
                <w:szCs w:val="22"/>
              </w:rPr>
              <w:t>instrumentos</w:t>
            </w:r>
            <w:r>
              <w:rPr>
                <w:rFonts w:ascii="Arial" w:hAnsi="Arial" w:cs="Arial"/>
                <w:spacing w:val="7"/>
                <w:sz w:val="22"/>
                <w:szCs w:val="22"/>
              </w:rPr>
              <w:t xml:space="preserve"> </w:t>
            </w:r>
            <w:r>
              <w:rPr>
                <w:rFonts w:ascii="Arial" w:hAnsi="Arial" w:cs="Arial"/>
                <w:sz w:val="22"/>
                <w:szCs w:val="22"/>
              </w:rPr>
              <w:t>de</w:t>
            </w:r>
            <w:r>
              <w:rPr>
                <w:rFonts w:ascii="Arial" w:hAnsi="Arial" w:cs="Arial"/>
                <w:spacing w:val="8"/>
                <w:sz w:val="22"/>
                <w:szCs w:val="22"/>
              </w:rPr>
              <w:t xml:space="preserve"> </w:t>
            </w:r>
            <w:r>
              <w:rPr>
                <w:rFonts w:ascii="Arial" w:hAnsi="Arial" w:cs="Arial"/>
                <w:sz w:val="22"/>
                <w:szCs w:val="22"/>
              </w:rPr>
              <w:t>medição,</w:t>
            </w:r>
            <w:r>
              <w:rPr>
                <w:rFonts w:ascii="Arial" w:hAnsi="Arial" w:cs="Arial"/>
                <w:spacing w:val="7"/>
                <w:sz w:val="22"/>
                <w:szCs w:val="22"/>
              </w:rPr>
              <w:t xml:space="preserve"> </w:t>
            </w:r>
            <w:r>
              <w:rPr>
                <w:rFonts w:ascii="Arial" w:hAnsi="Arial" w:cs="Arial"/>
                <w:sz w:val="22"/>
                <w:szCs w:val="22"/>
              </w:rPr>
              <w:t>a</w:t>
            </w:r>
            <w:r>
              <w:rPr>
                <w:rFonts w:ascii="Arial" w:hAnsi="Arial" w:cs="Arial"/>
                <w:spacing w:val="7"/>
                <w:sz w:val="22"/>
                <w:szCs w:val="22"/>
              </w:rPr>
              <w:t xml:space="preserve"> </w:t>
            </w:r>
            <w:r>
              <w:rPr>
                <w:rFonts w:ascii="Arial" w:hAnsi="Arial" w:cs="Arial"/>
                <w:sz w:val="22"/>
                <w:szCs w:val="22"/>
              </w:rPr>
              <w:t>necessidade</w:t>
            </w:r>
            <w:r>
              <w:rPr>
                <w:rFonts w:ascii="Arial" w:hAnsi="Arial" w:cs="Arial"/>
                <w:spacing w:val="8"/>
                <w:sz w:val="22"/>
                <w:szCs w:val="22"/>
              </w:rPr>
              <w:t xml:space="preserve"> </w:t>
            </w:r>
            <w:r>
              <w:rPr>
                <w:rFonts w:ascii="Arial" w:hAnsi="Arial" w:cs="Arial"/>
                <w:sz w:val="22"/>
                <w:szCs w:val="22"/>
              </w:rPr>
              <w:t>de</w:t>
            </w:r>
            <w:r>
              <w:rPr>
                <w:rFonts w:ascii="Arial" w:hAnsi="Arial" w:cs="Arial"/>
                <w:spacing w:val="7"/>
                <w:sz w:val="22"/>
                <w:szCs w:val="22"/>
              </w:rPr>
              <w:t xml:space="preserve"> </w:t>
            </w:r>
            <w:r>
              <w:rPr>
                <w:rFonts w:ascii="Arial" w:hAnsi="Arial" w:cs="Arial"/>
                <w:sz w:val="22"/>
                <w:szCs w:val="22"/>
              </w:rPr>
              <w:t>glosas</w:t>
            </w:r>
            <w:r>
              <w:rPr>
                <w:rFonts w:ascii="Arial" w:hAnsi="Arial" w:cs="Arial"/>
                <w:spacing w:val="8"/>
                <w:sz w:val="22"/>
                <w:szCs w:val="22"/>
              </w:rPr>
              <w:t xml:space="preserve"> </w:t>
            </w:r>
            <w:r>
              <w:rPr>
                <w:rFonts w:ascii="Arial" w:hAnsi="Arial" w:cs="Arial"/>
                <w:sz w:val="22"/>
                <w:szCs w:val="22"/>
              </w:rPr>
              <w:t>em</w:t>
            </w:r>
            <w:r>
              <w:rPr>
                <w:rFonts w:ascii="Arial" w:hAnsi="Arial" w:cs="Arial"/>
                <w:spacing w:val="7"/>
                <w:sz w:val="22"/>
                <w:szCs w:val="22"/>
              </w:rPr>
              <w:t xml:space="preserve"> </w:t>
            </w:r>
            <w:r>
              <w:rPr>
                <w:rFonts w:ascii="Arial" w:hAnsi="Arial" w:cs="Arial"/>
                <w:sz w:val="22"/>
                <w:szCs w:val="22"/>
              </w:rPr>
              <w:t>notas</w:t>
            </w:r>
            <w:r>
              <w:rPr>
                <w:rFonts w:ascii="Arial" w:hAnsi="Arial" w:cs="Arial"/>
                <w:spacing w:val="8"/>
                <w:sz w:val="22"/>
                <w:szCs w:val="22"/>
              </w:rPr>
              <w:t xml:space="preserve"> </w:t>
            </w:r>
            <w:r>
              <w:rPr>
                <w:rFonts w:ascii="Arial" w:hAnsi="Arial" w:cs="Arial"/>
                <w:spacing w:val="-2"/>
                <w:sz w:val="22"/>
                <w:szCs w:val="22"/>
              </w:rPr>
              <w:t>fiscais;</w:t>
            </w:r>
          </w:p>
          <w:p w14:paraId="3A8C9BDF" w14:textId="77777777" w:rsidR="00CB21F0" w:rsidRDefault="00CA61C1">
            <w:pPr>
              <w:pStyle w:val="PargrafodaLista"/>
              <w:numPr>
                <w:ilvl w:val="3"/>
                <w:numId w:val="4"/>
              </w:numPr>
              <w:jc w:val="both"/>
              <w:rPr>
                <w:rFonts w:ascii="Arial" w:eastAsia="Arial" w:hAnsi="Arial" w:cs="Arial"/>
                <w:b/>
                <w:color w:val="000000"/>
                <w:sz w:val="22"/>
                <w:szCs w:val="22"/>
              </w:rPr>
            </w:pPr>
            <w:r>
              <w:rPr>
                <w:rFonts w:ascii="Arial" w:hAnsi="Arial" w:cs="Arial"/>
                <w:sz w:val="22"/>
                <w:szCs w:val="22"/>
              </w:rPr>
              <w:t>solicitar</w:t>
            </w:r>
            <w:r>
              <w:rPr>
                <w:rFonts w:ascii="Arial" w:hAnsi="Arial" w:cs="Arial"/>
                <w:spacing w:val="4"/>
                <w:sz w:val="22"/>
                <w:szCs w:val="22"/>
              </w:rPr>
              <w:t xml:space="preserve"> </w:t>
            </w:r>
            <w:r>
              <w:rPr>
                <w:rFonts w:ascii="Arial" w:hAnsi="Arial" w:cs="Arial"/>
                <w:sz w:val="22"/>
                <w:szCs w:val="22"/>
              </w:rPr>
              <w:t>auxílio</w:t>
            </w:r>
            <w:r>
              <w:rPr>
                <w:rFonts w:ascii="Arial" w:hAnsi="Arial" w:cs="Arial"/>
                <w:spacing w:val="4"/>
                <w:sz w:val="22"/>
                <w:szCs w:val="22"/>
              </w:rPr>
              <w:t xml:space="preserve"> </w:t>
            </w:r>
            <w:r>
              <w:rPr>
                <w:rFonts w:ascii="Arial" w:hAnsi="Arial" w:cs="Arial"/>
                <w:sz w:val="22"/>
                <w:szCs w:val="22"/>
              </w:rPr>
              <w:t>às</w:t>
            </w:r>
            <w:r>
              <w:rPr>
                <w:rFonts w:ascii="Arial" w:hAnsi="Arial" w:cs="Arial"/>
                <w:spacing w:val="4"/>
                <w:sz w:val="22"/>
                <w:szCs w:val="22"/>
              </w:rPr>
              <w:t xml:space="preserve"> </w:t>
            </w:r>
            <w:r>
              <w:rPr>
                <w:rFonts w:ascii="Arial" w:hAnsi="Arial" w:cs="Arial"/>
                <w:sz w:val="22"/>
                <w:szCs w:val="22"/>
              </w:rPr>
              <w:t>áreas</w:t>
            </w:r>
            <w:r>
              <w:rPr>
                <w:rFonts w:ascii="Arial" w:hAnsi="Arial" w:cs="Arial"/>
                <w:spacing w:val="4"/>
                <w:sz w:val="22"/>
                <w:szCs w:val="22"/>
              </w:rPr>
              <w:t xml:space="preserve"> </w:t>
            </w:r>
            <w:r>
              <w:rPr>
                <w:rFonts w:ascii="Arial" w:hAnsi="Arial" w:cs="Arial"/>
                <w:sz w:val="22"/>
                <w:szCs w:val="22"/>
              </w:rPr>
              <w:t>técnicas,</w:t>
            </w:r>
            <w:r>
              <w:rPr>
                <w:rFonts w:ascii="Arial" w:hAnsi="Arial" w:cs="Arial"/>
                <w:spacing w:val="4"/>
                <w:sz w:val="22"/>
                <w:szCs w:val="22"/>
              </w:rPr>
              <w:t xml:space="preserve"> </w:t>
            </w:r>
            <w:r>
              <w:rPr>
                <w:rFonts w:ascii="Arial" w:hAnsi="Arial" w:cs="Arial"/>
                <w:sz w:val="22"/>
                <w:szCs w:val="22"/>
              </w:rPr>
              <w:t>administrativas,</w:t>
            </w:r>
            <w:r>
              <w:rPr>
                <w:rFonts w:ascii="Arial" w:hAnsi="Arial" w:cs="Arial"/>
                <w:spacing w:val="4"/>
                <w:sz w:val="22"/>
                <w:szCs w:val="22"/>
              </w:rPr>
              <w:t xml:space="preserve"> </w:t>
            </w:r>
            <w:r>
              <w:rPr>
                <w:rFonts w:ascii="Arial" w:hAnsi="Arial" w:cs="Arial"/>
                <w:sz w:val="22"/>
                <w:szCs w:val="22"/>
              </w:rPr>
              <w:t>jurídicas</w:t>
            </w:r>
            <w:r>
              <w:rPr>
                <w:rFonts w:ascii="Arial" w:hAnsi="Arial" w:cs="Arial"/>
                <w:spacing w:val="4"/>
                <w:sz w:val="22"/>
                <w:szCs w:val="22"/>
              </w:rPr>
              <w:t xml:space="preserve"> </w:t>
            </w:r>
            <w:r>
              <w:rPr>
                <w:rFonts w:ascii="Arial" w:hAnsi="Arial" w:cs="Arial"/>
                <w:sz w:val="22"/>
                <w:szCs w:val="22"/>
              </w:rPr>
              <w:t>ou</w:t>
            </w:r>
            <w:r>
              <w:rPr>
                <w:rFonts w:ascii="Arial" w:hAnsi="Arial" w:cs="Arial"/>
                <w:spacing w:val="4"/>
                <w:sz w:val="22"/>
                <w:szCs w:val="22"/>
              </w:rPr>
              <w:t xml:space="preserve"> </w:t>
            </w:r>
            <w:r>
              <w:rPr>
                <w:rFonts w:ascii="Arial" w:hAnsi="Arial" w:cs="Arial"/>
                <w:sz w:val="22"/>
                <w:szCs w:val="22"/>
              </w:rPr>
              <w:t>de</w:t>
            </w:r>
            <w:r>
              <w:rPr>
                <w:rFonts w:ascii="Arial" w:hAnsi="Arial" w:cs="Arial"/>
                <w:spacing w:val="4"/>
                <w:sz w:val="22"/>
                <w:szCs w:val="22"/>
              </w:rPr>
              <w:t xml:space="preserve"> </w:t>
            </w:r>
            <w:r>
              <w:rPr>
                <w:rFonts w:ascii="Arial" w:hAnsi="Arial" w:cs="Arial"/>
                <w:sz w:val="22"/>
                <w:szCs w:val="22"/>
              </w:rPr>
              <w:t>controle,</w:t>
            </w:r>
            <w:r>
              <w:rPr>
                <w:rFonts w:ascii="Arial" w:hAnsi="Arial" w:cs="Arial"/>
                <w:spacing w:val="4"/>
                <w:sz w:val="22"/>
                <w:szCs w:val="22"/>
              </w:rPr>
              <w:t xml:space="preserve"> </w:t>
            </w:r>
            <w:r>
              <w:rPr>
                <w:rFonts w:ascii="Arial" w:hAnsi="Arial" w:cs="Arial"/>
                <w:sz w:val="22"/>
                <w:szCs w:val="22"/>
              </w:rPr>
              <w:t>quando</w:t>
            </w:r>
            <w:r>
              <w:rPr>
                <w:rFonts w:ascii="Arial" w:hAnsi="Arial" w:cs="Arial"/>
                <w:spacing w:val="4"/>
                <w:sz w:val="22"/>
                <w:szCs w:val="22"/>
              </w:rPr>
              <w:t xml:space="preserve"> </w:t>
            </w:r>
            <w:r>
              <w:rPr>
                <w:rFonts w:ascii="Arial" w:hAnsi="Arial" w:cs="Arial"/>
                <w:sz w:val="22"/>
                <w:szCs w:val="22"/>
              </w:rPr>
              <w:t>necessário; e</w:t>
            </w:r>
          </w:p>
          <w:p w14:paraId="3F449221" w14:textId="77777777" w:rsidR="00CB21F0" w:rsidRDefault="00CA61C1">
            <w:pPr>
              <w:pStyle w:val="PargrafodaLista"/>
              <w:numPr>
                <w:ilvl w:val="3"/>
                <w:numId w:val="4"/>
              </w:numPr>
              <w:jc w:val="both"/>
              <w:rPr>
                <w:rFonts w:ascii="Arial" w:eastAsia="Arial" w:hAnsi="Arial" w:cs="Arial"/>
                <w:color w:val="000000"/>
                <w:sz w:val="22"/>
                <w:szCs w:val="22"/>
              </w:rPr>
            </w:pPr>
            <w:r>
              <w:rPr>
                <w:rFonts w:ascii="Arial" w:hAnsi="Arial" w:cs="Arial"/>
                <w:sz w:val="22"/>
                <w:szCs w:val="22"/>
              </w:rPr>
              <w:t>conhecer os limites de sua atuação na atividade de fiscalização, bem como zelar pela estrita observância das cláusulas</w:t>
            </w:r>
            <w:r>
              <w:rPr>
                <w:rFonts w:ascii="Arial" w:hAnsi="Arial" w:cs="Arial"/>
                <w:spacing w:val="80"/>
                <w:sz w:val="22"/>
                <w:szCs w:val="22"/>
              </w:rPr>
              <w:t xml:space="preserve"> </w:t>
            </w:r>
            <w:r>
              <w:rPr>
                <w:rFonts w:ascii="Arial" w:hAnsi="Arial" w:cs="Arial"/>
                <w:sz w:val="22"/>
                <w:szCs w:val="22"/>
              </w:rPr>
              <w:t>contratuais específicas e das normas internas aplicáveis.</w:t>
            </w:r>
          </w:p>
          <w:p w14:paraId="44A6C6D7" w14:textId="77777777" w:rsidR="00CB21F0" w:rsidRDefault="00CB21F0">
            <w:pPr>
              <w:ind w:left="451"/>
              <w:jc w:val="both"/>
              <w:rPr>
                <w:rFonts w:ascii="Arial" w:eastAsia="Arial" w:hAnsi="Arial" w:cs="Arial"/>
                <w:color w:val="000000"/>
                <w:sz w:val="22"/>
                <w:szCs w:val="22"/>
              </w:rPr>
            </w:pPr>
          </w:p>
          <w:p w14:paraId="4D27118D"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6ED93A31"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1E9A6031" w14:textId="77777777" w:rsidR="00CB21F0" w:rsidRDefault="00CA61C1">
            <w:pPr>
              <w:numPr>
                <w:ilvl w:val="3"/>
                <w:numId w:val="4"/>
              </w:numPr>
              <w:jc w:val="both"/>
              <w:rPr>
                <w:rFonts w:ascii="Arial" w:eastAsia="Arial" w:hAnsi="Arial" w:cs="Arial"/>
                <w:sz w:val="22"/>
                <w:szCs w:val="22"/>
              </w:rPr>
            </w:pPr>
            <w:r>
              <w:rPr>
                <w:rFonts w:ascii="Arial" w:eastAsia="Arial" w:hAnsi="Arial" w:cs="Arial"/>
                <w:sz w:val="22"/>
                <w:szCs w:val="22"/>
              </w:rPr>
              <w:t>O objeto será recebido provisoriamente, de forma sumária, pelo responsável por seu acompanhamento e fiscalização, com verificação posterior da conformidade do material com as exigências contratuais.</w:t>
            </w:r>
          </w:p>
          <w:p w14:paraId="2368EAFB" w14:textId="77777777" w:rsidR="00CB21F0" w:rsidRDefault="00CB21F0">
            <w:pPr>
              <w:ind w:left="451"/>
              <w:jc w:val="both"/>
              <w:rPr>
                <w:rFonts w:ascii="Arial" w:eastAsia="Arial" w:hAnsi="Arial" w:cs="Arial"/>
                <w:sz w:val="22"/>
                <w:szCs w:val="22"/>
                <w:highlight w:val="yellow"/>
              </w:rPr>
            </w:pPr>
          </w:p>
          <w:p w14:paraId="0B0B54FC" w14:textId="77777777" w:rsidR="00CB21F0" w:rsidRDefault="00CA61C1">
            <w:pPr>
              <w:numPr>
                <w:ilvl w:val="3"/>
                <w:numId w:val="4"/>
              </w:numPr>
              <w:jc w:val="both"/>
              <w:rPr>
                <w:rFonts w:ascii="Arial" w:eastAsia="Arial" w:hAnsi="Arial" w:cs="Arial"/>
                <w:sz w:val="22"/>
                <w:szCs w:val="22"/>
              </w:rPr>
            </w:pPr>
            <w:r>
              <w:rPr>
                <w:rFonts w:ascii="Arial" w:eastAsia="Arial" w:hAnsi="Arial" w:cs="Arial"/>
                <w:sz w:val="22"/>
                <w:szCs w:val="22"/>
              </w:rPr>
              <w:lastRenderedPageBreak/>
              <w:t>O objeto será recebido definitivamente, por servidor ou comissão a ser oportunamente designado(a) pela autoridade competente, mediante termo detalhado que comprove o atendimento das exigências contratuais.</w:t>
            </w:r>
          </w:p>
          <w:p w14:paraId="4CC80B0F" w14:textId="77777777" w:rsidR="00CB21F0" w:rsidRDefault="00CB21F0">
            <w:pPr>
              <w:jc w:val="both"/>
              <w:rPr>
                <w:rFonts w:ascii="Arial" w:eastAsia="Arial" w:hAnsi="Arial" w:cs="Arial"/>
                <w:sz w:val="22"/>
                <w:szCs w:val="22"/>
              </w:rPr>
            </w:pPr>
          </w:p>
          <w:p w14:paraId="315D0B2D"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5982972F" w14:textId="77777777" w:rsidR="00CB21F0" w:rsidRDefault="00CA61C1">
            <w:pPr>
              <w:numPr>
                <w:ilvl w:val="3"/>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O recebimento provisório será realizado no ato da entrega ou ao final da instalação ou montagem quando esses serviços forem de responsabilidade do contratado.</w:t>
            </w:r>
          </w:p>
          <w:p w14:paraId="01EEDE1D" w14:textId="77777777" w:rsidR="00CB21F0" w:rsidRDefault="00CA61C1">
            <w:pPr>
              <w:numPr>
                <w:ilvl w:val="3"/>
                <w:numId w:val="4"/>
              </w:numPr>
              <w:jc w:val="both"/>
              <w:rPr>
                <w:rFonts w:ascii="Arial" w:eastAsia="Arial" w:hAnsi="Arial" w:cs="Arial"/>
                <w:color w:val="FF0000"/>
                <w:sz w:val="22"/>
                <w:szCs w:val="22"/>
              </w:rPr>
            </w:pPr>
            <w:r>
              <w:rPr>
                <w:rFonts w:ascii="Arial" w:eastAsia="Arial" w:hAnsi="Arial" w:cs="Arial"/>
                <w:color w:val="000000" w:themeColor="text1"/>
                <w:sz w:val="22"/>
                <w:szCs w:val="22"/>
              </w:rPr>
              <w:t xml:space="preserve">O recebimento definitivo ocorrerá no prazo de </w:t>
            </w:r>
            <w:r>
              <w:rPr>
                <w:rFonts w:ascii="Arial" w:eastAsia="Arial" w:hAnsi="Arial" w:cs="Arial"/>
                <w:color w:val="FF0000"/>
                <w:sz w:val="22"/>
                <w:szCs w:val="22"/>
              </w:rPr>
              <w:t xml:space="preserve">*** (***) </w:t>
            </w:r>
            <w:r>
              <w:rPr>
                <w:rFonts w:ascii="Arial" w:eastAsia="Arial" w:hAnsi="Arial" w:cs="Arial"/>
                <w:color w:val="000000" w:themeColor="text1"/>
                <w:sz w:val="22"/>
                <w:szCs w:val="22"/>
              </w:rPr>
              <w:t>dias a partir do recebimento provisório.</w:t>
            </w:r>
          </w:p>
          <w:p w14:paraId="43CBB190" w14:textId="77777777" w:rsidR="00CB21F0" w:rsidRDefault="00CA61C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p>
          <w:p w14:paraId="7867AF89" w14:textId="77777777" w:rsidR="00CB21F0" w:rsidRDefault="00CA61C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computando-se a partir da nova contagem apenas o intervalo de tempo restante entre a data da suspensão e o termo final inicialmente previsto para o recebimento definitivo.</w:t>
            </w:r>
          </w:p>
          <w:p w14:paraId="3CC623E4" w14:textId="77777777" w:rsidR="00CB21F0" w:rsidRDefault="00CA61C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 xml:space="preserve">Os bens rejeitados deverão ser trocados no prazo de </w:t>
            </w:r>
            <w:r>
              <w:rPr>
                <w:rFonts w:ascii="Arial" w:eastAsia="Arial" w:hAnsi="Arial" w:cs="Arial"/>
                <w:color w:val="FF0000"/>
                <w:sz w:val="22"/>
                <w:szCs w:val="22"/>
              </w:rPr>
              <w:t>*** (***)</w:t>
            </w:r>
            <w:r>
              <w:rPr>
                <w:rFonts w:ascii="Arial" w:eastAsia="Arial" w:hAnsi="Arial" w:cs="Arial"/>
                <w:color w:val="000000"/>
                <w:sz w:val="22"/>
                <w:szCs w:val="22"/>
              </w:rPr>
              <w:t xml:space="preserve"> </w:t>
            </w:r>
            <w:r>
              <w:rPr>
                <w:rFonts w:ascii="Arial" w:eastAsia="Arial" w:hAnsi="Arial" w:cs="Arial"/>
                <w:color w:val="FF0000"/>
                <w:sz w:val="22"/>
                <w:szCs w:val="22"/>
              </w:rPr>
              <w:t>dias/horas</w:t>
            </w:r>
            <w:r>
              <w:rPr>
                <w:rFonts w:ascii="Arial" w:eastAsia="Arial" w:hAnsi="Arial" w:cs="Arial"/>
                <w:color w:val="000000"/>
                <w:sz w:val="22"/>
                <w:szCs w:val="22"/>
              </w:rPr>
              <w:t>.</w:t>
            </w:r>
          </w:p>
          <w:p w14:paraId="185BA4E4" w14:textId="77777777" w:rsidR="00CB21F0" w:rsidRDefault="00CA61C1">
            <w:pPr>
              <w:numPr>
                <w:ilvl w:val="4"/>
                <w:numId w:val="4"/>
              </w:numPr>
              <w:jc w:val="both"/>
              <w:rPr>
                <w:rFonts w:ascii="Arial" w:eastAsia="Arial" w:hAnsi="Arial" w:cs="Arial"/>
                <w:color w:val="000000"/>
                <w:sz w:val="22"/>
                <w:szCs w:val="22"/>
              </w:rPr>
            </w:pPr>
            <w:r>
              <w:rPr>
                <w:rFonts w:ascii="Arial" w:eastAsia="Arial" w:hAnsi="Arial" w:cs="Arial"/>
                <w:color w:val="000000"/>
                <w:sz w:val="22"/>
                <w:szCs w:val="22"/>
              </w:rPr>
              <w:t>No caso de rejeição parcial ou total de bens, será interrompido o prazo de recebimento definitivo. Nesse caso, em relação aos bens rejeitados, haverá reinício da contagem do prazo de recebimento definitivo, em sua totalidade, a partir da nova entrega e recebimento provisório.</w:t>
            </w:r>
          </w:p>
          <w:p w14:paraId="0ED1881C" w14:textId="77777777" w:rsidR="00CB21F0" w:rsidRDefault="00CA61C1">
            <w:pPr>
              <w:numPr>
                <w:ilvl w:val="4"/>
                <w:numId w:val="4"/>
              </w:numPr>
              <w:jc w:val="both"/>
              <w:rPr>
                <w:rFonts w:ascii="Arial" w:eastAsia="Arial" w:hAnsi="Arial" w:cs="Arial"/>
                <w:color w:val="000000"/>
                <w:sz w:val="22"/>
                <w:szCs w:val="22"/>
              </w:rPr>
            </w:pPr>
            <w:r>
              <w:rPr>
                <w:rFonts w:ascii="Arial" w:eastAsia="Arial" w:hAnsi="Arial" w:cs="Arial"/>
                <w:color w:val="000000"/>
                <w:sz w:val="22"/>
                <w:szCs w:val="22"/>
              </w:rPr>
              <w:t>A concessão de prazo para troca de bens rejeitados não afasta a possibilidade de aplicação de sanção quando descumprido o prazo de entrega.</w:t>
            </w:r>
          </w:p>
          <w:p w14:paraId="175F6660" w14:textId="77777777" w:rsidR="00CB21F0" w:rsidRDefault="00CB21F0">
            <w:pPr>
              <w:ind w:left="739"/>
              <w:jc w:val="both"/>
              <w:rPr>
                <w:rFonts w:ascii="Arial" w:eastAsia="Arial" w:hAnsi="Arial" w:cs="Arial"/>
                <w:color w:val="000000"/>
                <w:sz w:val="22"/>
                <w:szCs w:val="22"/>
              </w:rPr>
            </w:pPr>
          </w:p>
          <w:p w14:paraId="41E7404D"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5F9A9221" w14:textId="77777777" w:rsidR="00CB21F0" w:rsidRDefault="00CA61C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47E4D2C1" w14:textId="77777777" w:rsidR="00CB21F0" w:rsidRDefault="00CA61C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30761CFE" w14:textId="77777777" w:rsidR="00CB21F0" w:rsidRDefault="00CA61C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p>
          <w:p w14:paraId="3E42FECF" w14:textId="77777777" w:rsidR="00CB21F0" w:rsidRDefault="00CA61C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p>
          <w:p w14:paraId="2B36306E" w14:textId="77777777" w:rsidR="00CB21F0" w:rsidRDefault="00CA61C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ressair os custos à contratante.</w:t>
            </w:r>
          </w:p>
          <w:p w14:paraId="58ECAEA5" w14:textId="77777777" w:rsidR="00CB21F0" w:rsidRDefault="00CA61C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lastRenderedPageBreak/>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p>
          <w:p w14:paraId="0AF4E31C" w14:textId="77777777" w:rsidR="00CB21F0" w:rsidRDefault="00CB21F0">
            <w:pPr>
              <w:ind w:left="739"/>
              <w:jc w:val="both"/>
              <w:rPr>
                <w:rFonts w:ascii="Arial" w:eastAsia="Arial" w:hAnsi="Arial" w:cs="Arial"/>
                <w:color w:val="000000"/>
                <w:sz w:val="22"/>
                <w:szCs w:val="22"/>
              </w:rPr>
            </w:pPr>
          </w:p>
          <w:p w14:paraId="6FB9639D" w14:textId="77777777" w:rsidR="00CB21F0" w:rsidRDefault="00CA61C1">
            <w:pPr>
              <w:numPr>
                <w:ilvl w:val="1"/>
                <w:numId w:val="4"/>
              </w:numPr>
              <w:jc w:val="both"/>
            </w:pPr>
            <w:r>
              <w:rPr>
                <w:rFonts w:ascii="Arial" w:eastAsia="Arial" w:hAnsi="Arial" w:cs="Arial"/>
                <w:b/>
                <w:color w:val="000000"/>
                <w:sz w:val="22"/>
                <w:szCs w:val="22"/>
              </w:rPr>
              <w:t>Sanções</w:t>
            </w:r>
          </w:p>
          <w:p w14:paraId="362F71F3"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 apuração de infrações e aplicação de sanções aos licitantes, aos beneficiários de ata de registro de preços e aos contratados obedecerá ao disposto no Decreto estadual n.º 441, de 19 de janeiro de 2024.</w:t>
            </w:r>
          </w:p>
          <w:p w14:paraId="5533511E" w14:textId="77777777" w:rsidR="00CB21F0" w:rsidRDefault="00CB21F0">
            <w:pPr>
              <w:jc w:val="both"/>
              <w:rPr>
                <w:rFonts w:ascii="Arial" w:eastAsia="Arial" w:hAnsi="Arial" w:cs="Arial"/>
                <w:sz w:val="22"/>
                <w:szCs w:val="22"/>
              </w:rPr>
            </w:pPr>
          </w:p>
          <w:p w14:paraId="2CBBBD92" w14:textId="77777777" w:rsidR="00CB21F0" w:rsidRDefault="00CA61C1">
            <w:pPr>
              <w:numPr>
                <w:ilvl w:val="1"/>
                <w:numId w:val="4"/>
              </w:numPr>
              <w:jc w:val="both"/>
            </w:pPr>
            <w:r>
              <w:rPr>
                <w:rFonts w:ascii="Arial" w:eastAsia="Arial" w:hAnsi="Arial" w:cs="Arial"/>
                <w:b/>
                <w:color w:val="000000"/>
                <w:sz w:val="22"/>
                <w:szCs w:val="22"/>
              </w:rPr>
              <w:t>Cláusula anticorrupção</w:t>
            </w:r>
          </w:p>
          <w:p w14:paraId="3964636E"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partes, por seus agentes públicos ou por seus sócios, acionistas, administradores e colaboradores:</w:t>
            </w:r>
          </w:p>
          <w:p w14:paraId="5B47412F" w14:textId="77777777" w:rsidR="00CB21F0" w:rsidRDefault="00CA61C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Declaram que têm conhecimento das normas previstas na legislação, entre as quais nas Leis n° 8.429/1992 e n.º 12.846/2013, seus regulamentos e eventuais outras aplicáveis;</w:t>
            </w:r>
          </w:p>
          <w:p w14:paraId="579C9A30" w14:textId="77777777" w:rsidR="00CB21F0" w:rsidRDefault="00CA61C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Comprometem-se em não adotar práticas ou procedimentos que se enquadrem nas hipóteses previstas nas leis e regulamentos mencionados no inciso anterior e se comprometem em exigir o mesmo pelos terceiros por elas contratados;</w:t>
            </w:r>
          </w:p>
          <w:p w14:paraId="2DD415C8" w14:textId="77777777" w:rsidR="00CB21F0" w:rsidRDefault="00CA61C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Comprometem-se em notificar à Controladoria Geral do Estado qualquer irregularidade que tiverem conhecimento acerca da execução do contrato;</w:t>
            </w:r>
          </w:p>
          <w:p w14:paraId="3C54542D" w14:textId="77777777" w:rsidR="00CB21F0" w:rsidRDefault="00CA61C1">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0A2E16DF" w14:textId="77777777" w:rsidR="00CB21F0" w:rsidRDefault="00CB21F0">
            <w:pPr>
              <w:jc w:val="both"/>
              <w:rPr>
                <w:rFonts w:ascii="Arial" w:eastAsia="Arial" w:hAnsi="Arial" w:cs="Arial"/>
                <w:sz w:val="22"/>
                <w:szCs w:val="22"/>
              </w:rPr>
            </w:pPr>
          </w:p>
        </w:tc>
      </w:tr>
      <w:tr w:rsidR="00CB21F0" w14:paraId="207F0A25" w14:textId="77777777">
        <w:tc>
          <w:tcPr>
            <w:tcW w:w="9628" w:type="dxa"/>
            <w:shd w:val="clear" w:color="auto" w:fill="1F497D"/>
          </w:tcPr>
          <w:p w14:paraId="4120C053"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CB21F0" w14:paraId="02295B7F" w14:textId="77777777">
        <w:tc>
          <w:tcPr>
            <w:tcW w:w="9628" w:type="dxa"/>
            <w:tcBorders>
              <w:bottom w:val="single" w:sz="4" w:space="0" w:color="000000"/>
            </w:tcBorders>
          </w:tcPr>
          <w:p w14:paraId="44B4E6B0"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6B02BF15"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63697DF7" w14:textId="77777777" w:rsidR="00CB21F0" w:rsidRDefault="00CB21F0">
            <w:pPr>
              <w:jc w:val="both"/>
              <w:rPr>
                <w:rFonts w:ascii="Arial" w:eastAsia="Arial" w:hAnsi="Arial" w:cs="Arial"/>
                <w:sz w:val="22"/>
                <w:szCs w:val="22"/>
              </w:rPr>
            </w:pPr>
          </w:p>
          <w:p w14:paraId="611257F3"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17C502B6" w14:textId="77777777" w:rsidR="00CB21F0" w:rsidRDefault="00CA61C1">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O pagamento, precedido de liquidação da despesa, será realizado no prazo de até 30 (trinta) dias a partir do recebimento definitivo.</w:t>
            </w:r>
          </w:p>
          <w:p w14:paraId="7C05B623" w14:textId="77777777" w:rsidR="00CB21F0" w:rsidRDefault="00CB21F0">
            <w:pPr>
              <w:ind w:left="646"/>
              <w:jc w:val="both"/>
              <w:rPr>
                <w:rFonts w:ascii="Arial" w:eastAsia="Arial" w:hAnsi="Arial" w:cs="Arial"/>
                <w:sz w:val="22"/>
                <w:szCs w:val="22"/>
                <w:highlight w:val="yellow"/>
              </w:rPr>
            </w:pPr>
          </w:p>
        </w:tc>
      </w:tr>
      <w:tr w:rsidR="00CB21F0" w14:paraId="4D032477" w14:textId="77777777">
        <w:tc>
          <w:tcPr>
            <w:tcW w:w="9628" w:type="dxa"/>
            <w:shd w:val="clear" w:color="auto" w:fill="1F497D"/>
          </w:tcPr>
          <w:p w14:paraId="07A7D781"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CB21F0" w14:paraId="734FA8AE" w14:textId="77777777">
        <w:tc>
          <w:tcPr>
            <w:tcW w:w="9628" w:type="dxa"/>
            <w:tcBorders>
              <w:bottom w:val="single" w:sz="4" w:space="0" w:color="000000"/>
            </w:tcBorders>
          </w:tcPr>
          <w:p w14:paraId="0C9AC756"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28DDD7D4"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fornecedor será selecionado por meio de processo de licitação na modalidade pregão sob forma eletrônica com adoção do critério de julgamento de menor preço.</w:t>
            </w:r>
          </w:p>
          <w:p w14:paraId="61ADB296" w14:textId="77777777" w:rsidR="00CB21F0" w:rsidRDefault="00CB21F0">
            <w:pPr>
              <w:jc w:val="both"/>
              <w:rPr>
                <w:rFonts w:ascii="Arial" w:eastAsia="Arial" w:hAnsi="Arial" w:cs="Arial"/>
                <w:sz w:val="22"/>
                <w:szCs w:val="22"/>
              </w:rPr>
            </w:pPr>
          </w:p>
          <w:p w14:paraId="5FA904C6"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7229096D"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item(ns)</w:t>
            </w:r>
            <w:r>
              <w:rPr>
                <w:rFonts w:ascii="Arial" w:eastAsia="Arial" w:hAnsi="Arial" w:cs="Arial"/>
                <w:color w:val="00B050"/>
                <w:sz w:val="22"/>
                <w:szCs w:val="22"/>
              </w:rPr>
              <w:t>, inexistindo lotes com mais de um item.</w:t>
            </w:r>
          </w:p>
          <w:p w14:paraId="2B5B9136" w14:textId="77777777" w:rsidR="00CB21F0" w:rsidRDefault="00CA61C1">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72DE8CC5"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5ECB5EB2" w14:textId="77777777" w:rsidR="00CB21F0" w:rsidRDefault="00CB21F0">
            <w:pPr>
              <w:ind w:left="597"/>
              <w:jc w:val="both"/>
              <w:rPr>
                <w:rFonts w:ascii="Arial" w:eastAsia="Arial" w:hAnsi="Arial" w:cs="Arial"/>
                <w:color w:val="000000"/>
                <w:sz w:val="22"/>
                <w:szCs w:val="22"/>
              </w:rPr>
            </w:pPr>
          </w:p>
          <w:p w14:paraId="3AFCB9B1"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lastRenderedPageBreak/>
              <w:t>Tratamento diferenciado a microempresas e empresas de pequeno porte</w:t>
            </w:r>
          </w:p>
          <w:p w14:paraId="0C6C8BC7"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É inaplicável o tratamento diferenciado às microempresas (ME) e empresas de pequeno porte (EPP) para o item ou lote cujo valor estimado for superior a R$ 4.800.000,00 (quatro milhões e oitocentos mil reais) (art. 4º, § 1º, I, da Lei n.º 14.133/2021).</w:t>
            </w:r>
          </w:p>
          <w:p w14:paraId="3B3B07EB" w14:textId="77777777" w:rsidR="00CB21F0" w:rsidRDefault="00CB21F0">
            <w:pPr>
              <w:ind w:left="30"/>
              <w:jc w:val="both"/>
              <w:rPr>
                <w:rFonts w:ascii="Arial" w:eastAsia="Arial" w:hAnsi="Arial" w:cs="Arial"/>
                <w:sz w:val="22"/>
                <w:szCs w:val="22"/>
              </w:rPr>
            </w:pPr>
          </w:p>
          <w:p w14:paraId="62AB85CE"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69391BF5" w14:textId="77777777" w:rsidR="00CB21F0" w:rsidRDefault="00CB21F0">
            <w:pPr>
              <w:jc w:val="both"/>
              <w:rPr>
                <w:rFonts w:ascii="Arial" w:eastAsia="Arial" w:hAnsi="Arial" w:cs="Arial"/>
                <w:b/>
                <w:sz w:val="22"/>
                <w:szCs w:val="22"/>
              </w:rPr>
            </w:pPr>
          </w:p>
          <w:p w14:paraId="4EF263F7" w14:textId="77777777" w:rsidR="00CB21F0" w:rsidRDefault="00CA61C1">
            <w:pPr>
              <w:numPr>
                <w:ilvl w:val="2"/>
                <w:numId w:val="4"/>
              </w:numPr>
              <w:jc w:val="both"/>
              <w:rPr>
                <w:rFonts w:ascii="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p>
          <w:p w14:paraId="43F1CC07" w14:textId="77777777" w:rsidR="00CB21F0" w:rsidRDefault="00CA61C1">
            <w:pPr>
              <w:numPr>
                <w:ilvl w:val="2"/>
                <w:numId w:val="4"/>
              </w:numPr>
              <w:jc w:val="both"/>
              <w:rPr>
                <w:rFonts w:ascii="Arial" w:hAnsi="Arial" w:cs="Arial"/>
                <w:sz w:val="22"/>
                <w:szCs w:val="22"/>
              </w:rPr>
            </w:pPr>
            <w:r>
              <w:rPr>
                <w:rFonts w:ascii="Arial" w:hAnsi="Arial" w:cs="Arial"/>
                <w:sz w:val="22"/>
                <w:szCs w:val="22"/>
              </w:rPr>
              <w:t>Valor</w:t>
            </w:r>
            <w:r>
              <w:rPr>
                <w:rFonts w:ascii="Arial" w:hAnsi="Arial" w:cs="Arial"/>
                <w:spacing w:val="-9"/>
                <w:sz w:val="22"/>
                <w:szCs w:val="22"/>
              </w:rPr>
              <w:t xml:space="preserve"> </w:t>
            </w:r>
            <w:r>
              <w:rPr>
                <w:rFonts w:ascii="Arial" w:hAnsi="Arial" w:cs="Arial"/>
                <w:sz w:val="22"/>
                <w:szCs w:val="22"/>
              </w:rPr>
              <w:t>referencial</w:t>
            </w:r>
            <w:r>
              <w:rPr>
                <w:rFonts w:ascii="Arial" w:hAnsi="Arial" w:cs="Arial"/>
                <w:spacing w:val="-9"/>
                <w:sz w:val="22"/>
                <w:szCs w:val="22"/>
              </w:rPr>
              <w:t xml:space="preserve"> </w:t>
            </w:r>
            <w:r>
              <w:rPr>
                <w:rFonts w:ascii="Arial" w:hAnsi="Arial" w:cs="Arial"/>
                <w:sz w:val="22"/>
                <w:szCs w:val="22"/>
              </w:rPr>
              <w:t>superior</w:t>
            </w:r>
            <w:r>
              <w:rPr>
                <w:rFonts w:ascii="Arial" w:hAnsi="Arial" w:cs="Arial"/>
                <w:spacing w:val="-9"/>
                <w:sz w:val="22"/>
                <w:szCs w:val="22"/>
              </w:rPr>
              <w:t xml:space="preserve"> </w:t>
            </w:r>
            <w:r>
              <w:rPr>
                <w:rFonts w:ascii="Arial" w:hAnsi="Arial" w:cs="Arial"/>
                <w:sz w:val="22"/>
                <w:szCs w:val="22"/>
              </w:rPr>
              <w:t>a</w:t>
            </w:r>
            <w:r>
              <w:rPr>
                <w:rFonts w:ascii="Arial" w:hAnsi="Arial" w:cs="Arial"/>
                <w:spacing w:val="-8"/>
                <w:sz w:val="22"/>
                <w:szCs w:val="22"/>
              </w:rPr>
              <w:t xml:space="preserve"> </w:t>
            </w:r>
            <w:r>
              <w:rPr>
                <w:rFonts w:ascii="Arial" w:hAnsi="Arial" w:cs="Arial"/>
                <w:sz w:val="22"/>
                <w:szCs w:val="22"/>
              </w:rPr>
              <w:t>R$</w:t>
            </w:r>
            <w:r>
              <w:rPr>
                <w:rFonts w:ascii="Arial" w:hAnsi="Arial" w:cs="Arial"/>
                <w:spacing w:val="-9"/>
                <w:sz w:val="22"/>
                <w:szCs w:val="22"/>
              </w:rPr>
              <w:t xml:space="preserve"> </w:t>
            </w:r>
            <w:r>
              <w:rPr>
                <w:rFonts w:ascii="Arial" w:hAnsi="Arial" w:cs="Arial"/>
                <w:sz w:val="22"/>
                <w:szCs w:val="22"/>
              </w:rPr>
              <w:t>80.000,00, por item,</w:t>
            </w:r>
            <w:r>
              <w:rPr>
                <w:rFonts w:ascii="Arial" w:hAnsi="Arial" w:cs="Arial"/>
                <w:spacing w:val="-9"/>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natureza</w:t>
            </w:r>
            <w:r>
              <w:rPr>
                <w:rFonts w:ascii="Arial" w:hAnsi="Arial" w:cs="Arial"/>
                <w:spacing w:val="-9"/>
                <w:sz w:val="22"/>
                <w:szCs w:val="22"/>
              </w:rPr>
              <w:t xml:space="preserve"> </w:t>
            </w:r>
            <w:r>
              <w:rPr>
                <w:rFonts w:ascii="Arial" w:hAnsi="Arial" w:cs="Arial"/>
                <w:spacing w:val="-9"/>
                <w:sz w:val="22"/>
                <w:szCs w:val="22"/>
                <w:u w:val="single"/>
              </w:rPr>
              <w:t>in</w:t>
            </w:r>
            <w:r>
              <w:rPr>
                <w:rFonts w:ascii="Arial" w:hAnsi="Arial" w:cs="Arial"/>
                <w:sz w:val="22"/>
                <w:szCs w:val="22"/>
                <w:u w:val="single"/>
              </w:rPr>
              <w:t>divisível</w:t>
            </w:r>
            <w:r>
              <w:rPr>
                <w:rFonts w:ascii="Arial" w:hAnsi="Arial" w:cs="Arial"/>
                <w:sz w:val="22"/>
                <w:szCs w:val="22"/>
              </w:rPr>
              <w:t xml:space="preserve">, </w:t>
            </w:r>
            <w:r>
              <w:rPr>
                <w:rFonts w:ascii="Arial" w:hAnsi="Arial" w:cs="Arial"/>
                <w:b/>
                <w:bCs/>
                <w:sz w:val="22"/>
                <w:szCs w:val="22"/>
              </w:rPr>
              <w:t>não será aplicado</w:t>
            </w:r>
            <w:r>
              <w:rPr>
                <w:rFonts w:ascii="Arial" w:hAnsi="Arial" w:cs="Arial"/>
                <w:sz w:val="22"/>
                <w:szCs w:val="22"/>
              </w:rPr>
              <w:t xml:space="preserve"> tratamento diferenciado e simplificado para as ME e EPP</w:t>
            </w:r>
            <w:r>
              <w:rPr>
                <w:rFonts w:ascii="Arial" w:hAnsi="Arial" w:cs="Arial"/>
                <w:spacing w:val="-9"/>
                <w:sz w:val="22"/>
                <w:szCs w:val="22"/>
              </w:rPr>
              <w:t xml:space="preserve"> </w:t>
            </w:r>
            <w:r>
              <w:rPr>
                <w:rFonts w:ascii="Arial" w:hAnsi="Arial" w:cs="Arial"/>
                <w:sz w:val="22"/>
                <w:szCs w:val="22"/>
              </w:rPr>
              <w:t xml:space="preserve">ME/EPP, prerrogativa pela ampla participação; </w:t>
            </w:r>
          </w:p>
          <w:p w14:paraId="2E2D0575" w14:textId="77777777" w:rsidR="00CB21F0" w:rsidRDefault="00CB21F0">
            <w:pPr>
              <w:ind w:firstLine="172"/>
              <w:jc w:val="both"/>
              <w:rPr>
                <w:rFonts w:ascii="Arial" w:eastAsia="Arial" w:hAnsi="Arial" w:cs="Arial"/>
                <w:b/>
                <w:sz w:val="22"/>
                <w:szCs w:val="22"/>
              </w:rPr>
            </w:pPr>
          </w:p>
          <w:p w14:paraId="103715F9"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Licitação exclusiva</w:t>
            </w:r>
          </w:p>
          <w:p w14:paraId="2C52BB56" w14:textId="77777777" w:rsidR="00CB21F0" w:rsidRDefault="00CB21F0">
            <w:pPr>
              <w:jc w:val="both"/>
              <w:rPr>
                <w:rFonts w:ascii="Arial" w:eastAsia="Arial" w:hAnsi="Arial" w:cs="Arial"/>
                <w:b/>
                <w:color w:val="00B050"/>
                <w:sz w:val="22"/>
                <w:szCs w:val="22"/>
                <w:u w:val="single"/>
              </w:rPr>
            </w:pPr>
          </w:p>
          <w:p w14:paraId="7CE9AFD3"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Não se aplica a licitação exclusiva para microempresas e empresas de pequeno porte (art. 48, I, da Lei Complementar), uma vez que</w:t>
            </w:r>
            <w:r>
              <w:rPr>
                <w:rFonts w:ascii="Arial" w:eastAsia="Arial" w:hAnsi="Arial" w:cs="Arial"/>
                <w:b/>
                <w:sz w:val="22"/>
                <w:szCs w:val="22"/>
              </w:rPr>
              <w:t xml:space="preserve"> </w:t>
            </w:r>
            <w:r>
              <w:rPr>
                <w:rFonts w:ascii="Arial" w:eastAsia="Arial" w:hAnsi="Arial" w:cs="Arial"/>
                <w:sz w:val="22"/>
                <w:szCs w:val="22"/>
              </w:rPr>
              <w:t>a não vantajosidade se justifica visto que, após pesquisa à Junta Comercial do Estado de Santa Catarina (JUCESC), foi verificado que apenas 3% dos fornecedores da SES/SC, com CNAE relacionados à comercialização de produtos para a saúde, estão enquadrados como ME/EPP, potencial fator para gerar licitações desertas e fracassadas, as quais engendrariam retrabalho à Administração, na</w:t>
            </w:r>
            <w:r>
              <w:rPr>
                <w:rFonts w:ascii="Arial" w:eastAsia="Arial" w:hAnsi="Arial" w:cs="Arial"/>
                <w:sz w:val="22"/>
                <w:szCs w:val="22"/>
              </w:rPr>
              <w:t xml:space="preserve"> medida em que o procedimento licitatório deveria ser repetido para ampliação da competição, sem possibilidade de utilização imediata da contratação direta por dispensa 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w:t>
            </w:r>
            <w:r>
              <w:rPr>
                <w:rFonts w:ascii="Arial" w:eastAsia="Arial" w:hAnsi="Arial" w:cs="Arial"/>
                <w:sz w:val="22"/>
                <w:szCs w:val="22"/>
              </w:rPr>
              <w:t>à população (PSES 153680/2023).</w:t>
            </w:r>
          </w:p>
          <w:p w14:paraId="2C0B2CD6" w14:textId="77777777" w:rsidR="00CB21F0" w:rsidRDefault="00CB21F0">
            <w:pPr>
              <w:jc w:val="both"/>
              <w:rPr>
                <w:rFonts w:ascii="Arial" w:eastAsia="Arial" w:hAnsi="Arial" w:cs="Arial"/>
                <w:b/>
                <w:color w:val="000000"/>
                <w:sz w:val="22"/>
                <w:szCs w:val="22"/>
              </w:rPr>
            </w:pPr>
          </w:p>
          <w:p w14:paraId="43C3D8E5"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4B64AA26" w14:textId="77777777" w:rsidR="00CB21F0" w:rsidRDefault="00CA61C1">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Não será admitida a participação de consórcios.</w:t>
            </w:r>
          </w:p>
          <w:p w14:paraId="6FE04F4A" w14:textId="77777777" w:rsidR="00CB21F0" w:rsidRDefault="00CA61C1">
            <w:pPr>
              <w:numPr>
                <w:ilvl w:val="3"/>
                <w:numId w:val="4"/>
              </w:numPr>
              <w:ind w:hanging="648"/>
              <w:jc w:val="both"/>
              <w:rPr>
                <w:rFonts w:ascii="Arial" w:eastAsia="Arial" w:hAnsi="Arial" w:cs="Arial"/>
                <w:color w:val="000000" w:themeColor="text1"/>
                <w:sz w:val="22"/>
                <w:szCs w:val="22"/>
              </w:rPr>
            </w:pPr>
            <w:r>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w:t>
            </w:r>
            <w:r>
              <w:rPr>
                <w:rFonts w:ascii="Arial" w:eastAsia="Arial" w:hAnsi="Arial" w:cs="Arial"/>
                <w:color w:val="000000" w:themeColor="text1"/>
                <w:sz w:val="22"/>
                <w:szCs w:val="22"/>
              </w:rPr>
              <w:t>eriam muito bem disputar entre si, violando, por via transversa, o princípio da competitividade, atingindo ainda a busca de condições vantajosas pela Administração.</w:t>
            </w:r>
          </w:p>
          <w:p w14:paraId="0B4EC1C6" w14:textId="77777777" w:rsidR="00CB21F0" w:rsidRDefault="00CB21F0">
            <w:pPr>
              <w:jc w:val="both"/>
              <w:rPr>
                <w:rFonts w:ascii="Arial" w:eastAsia="Arial" w:hAnsi="Arial" w:cs="Arial"/>
                <w:color w:val="000000" w:themeColor="text1"/>
                <w:sz w:val="22"/>
                <w:szCs w:val="22"/>
              </w:rPr>
            </w:pPr>
          </w:p>
          <w:p w14:paraId="676C6E04"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45C58C49" w14:textId="77777777" w:rsidR="00CB21F0" w:rsidRDefault="00CA61C1">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Pr>
                <w:rFonts w:ascii="Arial" w:eastAsia="Arial" w:hAnsi="Arial" w:cs="Arial"/>
                <w:sz w:val="22"/>
                <w:szCs w:val="22"/>
              </w:rPr>
              <w:t>A proposta deverá conter a descrição completa do item cotado, apresentando, no mínimo:</w:t>
            </w:r>
          </w:p>
          <w:p w14:paraId="46A39786" w14:textId="77777777" w:rsidR="00CB21F0" w:rsidRDefault="00CA61C1">
            <w:pPr>
              <w:numPr>
                <w:ilvl w:val="3"/>
                <w:numId w:val="4"/>
              </w:numPr>
              <w:ind w:hanging="648"/>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0CF8C2B4" w14:textId="77777777" w:rsidR="00CB21F0" w:rsidRDefault="00CA61C1">
            <w:pPr>
              <w:numPr>
                <w:ilvl w:val="3"/>
                <w:numId w:val="4"/>
              </w:numPr>
              <w:ind w:hanging="648"/>
              <w:jc w:val="both"/>
              <w:rPr>
                <w:rFonts w:ascii="Arial" w:eastAsia="Arial" w:hAnsi="Arial" w:cs="Arial"/>
                <w:sz w:val="22"/>
                <w:szCs w:val="22"/>
              </w:rPr>
            </w:pPr>
            <w:r>
              <w:rPr>
                <w:rFonts w:ascii="Arial" w:hAnsi="Arial" w:cs="Arial"/>
                <w:sz w:val="22"/>
                <w:szCs w:val="22"/>
              </w:rPr>
              <w:t>Marca e modelo</w:t>
            </w:r>
          </w:p>
          <w:p w14:paraId="3E5230C2" w14:textId="77777777" w:rsidR="00CB21F0" w:rsidRDefault="00CA61C1">
            <w:pPr>
              <w:numPr>
                <w:ilvl w:val="3"/>
                <w:numId w:val="4"/>
              </w:numPr>
              <w:ind w:hanging="648"/>
              <w:jc w:val="both"/>
              <w:rPr>
                <w:rFonts w:ascii="Arial" w:eastAsia="Arial" w:hAnsi="Arial" w:cs="Arial"/>
                <w:sz w:val="22"/>
                <w:szCs w:val="22"/>
              </w:rPr>
            </w:pPr>
            <w:r>
              <w:rPr>
                <w:rFonts w:ascii="Arial" w:hAnsi="Arial" w:cs="Arial"/>
                <w:sz w:val="22"/>
                <w:szCs w:val="22"/>
              </w:rPr>
              <w:t>Fabricante</w:t>
            </w:r>
          </w:p>
          <w:p w14:paraId="7225533F" w14:textId="77777777" w:rsidR="00CB21F0" w:rsidRDefault="00CA61C1">
            <w:pPr>
              <w:numPr>
                <w:ilvl w:val="3"/>
                <w:numId w:val="4"/>
              </w:numPr>
              <w:ind w:hanging="648"/>
              <w:jc w:val="both"/>
              <w:rPr>
                <w:rFonts w:ascii="Arial" w:eastAsia="Arial" w:hAnsi="Arial" w:cs="Arial"/>
                <w:sz w:val="22"/>
                <w:szCs w:val="22"/>
              </w:rPr>
            </w:pPr>
            <w:r>
              <w:rPr>
                <w:rFonts w:ascii="Arial" w:hAnsi="Arial" w:cs="Arial"/>
                <w:sz w:val="22"/>
                <w:szCs w:val="22"/>
              </w:rPr>
              <w:t>Quantidade;</w:t>
            </w:r>
          </w:p>
          <w:p w14:paraId="1CF790C0" w14:textId="77777777" w:rsidR="00CB21F0" w:rsidRDefault="00CA61C1">
            <w:pPr>
              <w:numPr>
                <w:ilvl w:val="3"/>
                <w:numId w:val="4"/>
              </w:numPr>
              <w:ind w:hanging="648"/>
              <w:jc w:val="both"/>
              <w:rPr>
                <w:rFonts w:ascii="Arial" w:eastAsia="Arial" w:hAnsi="Arial" w:cs="Arial"/>
                <w:sz w:val="22"/>
                <w:szCs w:val="22"/>
              </w:rPr>
            </w:pPr>
            <w:r>
              <w:rPr>
                <w:rFonts w:ascii="Arial" w:hAnsi="Arial" w:cs="Arial"/>
                <w:sz w:val="22"/>
                <w:szCs w:val="22"/>
              </w:rPr>
              <w:t>Preço unitário;</w:t>
            </w:r>
          </w:p>
          <w:p w14:paraId="6078C8C6" w14:textId="77777777" w:rsidR="00CB21F0" w:rsidRDefault="00CA61C1">
            <w:pPr>
              <w:numPr>
                <w:ilvl w:val="3"/>
                <w:numId w:val="4"/>
              </w:numPr>
              <w:ind w:hanging="648"/>
              <w:jc w:val="both"/>
              <w:rPr>
                <w:rFonts w:ascii="Arial" w:eastAsia="Arial" w:hAnsi="Arial" w:cs="Arial"/>
                <w:sz w:val="22"/>
                <w:szCs w:val="22"/>
              </w:rPr>
            </w:pPr>
            <w:r>
              <w:rPr>
                <w:rFonts w:ascii="Arial" w:hAnsi="Arial" w:cs="Arial"/>
                <w:sz w:val="22"/>
                <w:szCs w:val="22"/>
              </w:rPr>
              <w:t>País de origem do produto;</w:t>
            </w:r>
          </w:p>
          <w:p w14:paraId="14BB4885"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lastRenderedPageBreak/>
              <w:t>Na apreciação das propostas poderão ser solicitadas informações complementares e prospectos, a fim de obter mais informações sobre o produto, o que deverá ser providenciado no prazo estabelecido pela Gerência solicitante, sob pena de desclassificação;</w:t>
            </w:r>
          </w:p>
          <w:p w14:paraId="6FD9E211" w14:textId="77777777" w:rsidR="00CB21F0" w:rsidRDefault="00CA61C1">
            <w:pPr>
              <w:numPr>
                <w:ilvl w:val="3"/>
                <w:numId w:val="4"/>
              </w:numPr>
              <w:ind w:hanging="648"/>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p>
          <w:p w14:paraId="14C29885" w14:textId="77777777" w:rsidR="00CB21F0" w:rsidRDefault="00CB21F0">
            <w:pPr>
              <w:jc w:val="both"/>
              <w:rPr>
                <w:rFonts w:ascii="Arial" w:hAnsi="Arial" w:cs="Arial"/>
                <w:sz w:val="22"/>
                <w:szCs w:val="22"/>
              </w:rPr>
            </w:pPr>
          </w:p>
          <w:p w14:paraId="0861E0FD"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2E010601" w14:textId="77777777" w:rsidR="00CB21F0" w:rsidRDefault="00CA61C1">
            <w:pPr>
              <w:numPr>
                <w:ilvl w:val="2"/>
                <w:numId w:val="4"/>
              </w:numPr>
              <w:jc w:val="both"/>
              <w:rPr>
                <w:rFonts w:ascii="Arial" w:eastAsia="Arial" w:hAnsi="Arial" w:cs="Arial"/>
                <w:sz w:val="22"/>
                <w:szCs w:val="22"/>
              </w:rPr>
            </w:pPr>
            <w:r>
              <w:rPr>
                <w:rFonts w:ascii="Arial" w:eastAsia="Arial" w:hAnsi="Arial" w:cs="Arial"/>
                <w:sz w:val="22"/>
                <w:szCs w:val="22"/>
              </w:rPr>
              <w:t xml:space="preserve"> Não será exigida garantia da proposta prevista no art. 58 da Lei n.º 14.133/2021.</w:t>
            </w:r>
          </w:p>
          <w:p w14:paraId="785021C3" w14:textId="77777777" w:rsidR="00CB21F0" w:rsidRDefault="00CB21F0">
            <w:pPr>
              <w:jc w:val="both"/>
              <w:rPr>
                <w:rFonts w:ascii="Arial" w:eastAsia="Arial" w:hAnsi="Arial" w:cs="Arial"/>
                <w:color w:val="00B050"/>
                <w:sz w:val="22"/>
                <w:szCs w:val="22"/>
              </w:rPr>
            </w:pPr>
          </w:p>
          <w:p w14:paraId="352C2808"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7A088DD9"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3536C0F5" w14:textId="77777777" w:rsidR="00CB21F0" w:rsidRDefault="00CB21F0">
            <w:pPr>
              <w:jc w:val="both"/>
              <w:rPr>
                <w:rFonts w:ascii="Arial" w:eastAsia="Arial" w:hAnsi="Arial" w:cs="Arial"/>
                <w:sz w:val="22"/>
                <w:szCs w:val="22"/>
              </w:rPr>
            </w:pPr>
          </w:p>
          <w:p w14:paraId="10954C0D"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Habilitação jurídica</w:t>
            </w:r>
          </w:p>
          <w:p w14:paraId="4A93486B" w14:textId="77777777" w:rsidR="00CB21F0" w:rsidRDefault="00CB21F0">
            <w:pPr>
              <w:jc w:val="both"/>
              <w:rPr>
                <w:rFonts w:ascii="Arial" w:eastAsia="Arial" w:hAnsi="Arial" w:cs="Arial"/>
                <w:b/>
                <w:sz w:val="22"/>
                <w:szCs w:val="22"/>
              </w:rPr>
            </w:pPr>
          </w:p>
          <w:p w14:paraId="0F4E0578"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Pessoa física: cédula de identidade (RG) ou documento equivalente que, por força de lei, tenha validade para fins de identificação em todo o território nacional;</w:t>
            </w:r>
          </w:p>
          <w:p w14:paraId="3F3482D8"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Empresário individual: registro comercial arquivado na Junta Comercial respectiva;</w:t>
            </w:r>
          </w:p>
          <w:p w14:paraId="5C8C5F6D"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hyperlink r:id="rId9">
              <w:r>
                <w:rPr>
                  <w:rFonts w:ascii="Arial" w:eastAsia="Arial" w:hAnsi="Arial" w:cs="Arial"/>
                  <w:color w:val="000000"/>
                  <w:sz w:val="22"/>
                  <w:szCs w:val="22"/>
                  <w:u w:val="single"/>
                </w:rPr>
                <w:t>https://www.gov.br/empresas-e-negocios/pt-br/empreendedor</w:t>
              </w:r>
            </w:hyperlink>
            <w:r>
              <w:rPr>
                <w:rFonts w:ascii="Arial" w:eastAsia="Arial" w:hAnsi="Arial" w:cs="Arial"/>
                <w:color w:val="000000"/>
                <w:sz w:val="22"/>
                <w:szCs w:val="22"/>
              </w:rPr>
              <w:t>;</w:t>
            </w:r>
            <w:hyperlink r:id="rId10">
              <w:r>
                <w:rPr>
                  <w:rFonts w:ascii="Arial" w:eastAsia="Arial" w:hAnsi="Arial" w:cs="Arial"/>
                  <w:color w:val="000000"/>
                  <w:sz w:val="22"/>
                  <w:szCs w:val="22"/>
                </w:rPr>
                <w:t xml:space="preserve"> </w:t>
              </w:r>
            </w:hyperlink>
          </w:p>
          <w:p w14:paraId="1035B2F7"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71F6373"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A373C0D"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simples: inscrição do ato constitutivo no Registro Civil de Pessoas Jurídicas do local de sua sede, acompanhada de documento comprobatório de seus administradores;</w:t>
            </w:r>
          </w:p>
          <w:p w14:paraId="04076936"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B5BEFB8"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1083B0B"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33CDB644"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lastRenderedPageBreak/>
              <w:t>Produtor Rural: matrícula no Cadastro Específico do INSS – CEI, que comprove a qualificação como produtor rural pessoa física, nos termos da Instrução Normativa RFB n. 971, de 13 de novembro de 2009 (arts. 17 a 19 e 165);</w:t>
            </w:r>
          </w:p>
          <w:p w14:paraId="75D61B0E" w14:textId="77777777" w:rsidR="00CB21F0" w:rsidRDefault="00CA61C1">
            <w:pPr>
              <w:numPr>
                <w:ilvl w:val="3"/>
                <w:numId w:val="4"/>
              </w:numPr>
              <w:ind w:hanging="648"/>
              <w:jc w:val="both"/>
              <w:rPr>
                <w:rFonts w:ascii="Arial" w:eastAsia="Arial" w:hAnsi="Arial" w:cs="Arial"/>
                <w:color w:val="000000"/>
                <w:sz w:val="22"/>
                <w:szCs w:val="22"/>
              </w:rPr>
            </w:pPr>
            <w:bookmarkStart w:id="12" w:name="_heading=h.doloy6u7qwl6" w:colFirst="0" w:colLast="0"/>
            <w:bookmarkEnd w:id="12"/>
            <w:r>
              <w:rPr>
                <w:rFonts w:ascii="Arial" w:eastAsia="Arial" w:hAnsi="Arial" w:cs="Arial"/>
                <w:color w:val="000000"/>
                <w:sz w:val="22"/>
                <w:szCs w:val="22"/>
              </w:rPr>
              <w:t>Os documentos apresentados deverão estar acompanhados de todas as alterações ou da consolidação respectiva.</w:t>
            </w:r>
          </w:p>
          <w:p w14:paraId="31D8D0F3" w14:textId="77777777" w:rsidR="00CB21F0" w:rsidRDefault="00CB21F0">
            <w:pPr>
              <w:jc w:val="both"/>
              <w:rPr>
                <w:rFonts w:ascii="Arial" w:eastAsia="Arial" w:hAnsi="Arial" w:cs="Arial"/>
                <w:sz w:val="22"/>
                <w:szCs w:val="22"/>
              </w:rPr>
            </w:pPr>
          </w:p>
          <w:p w14:paraId="65D4C8E0"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2F2B27F8" w14:textId="77777777" w:rsidR="00CB21F0" w:rsidRDefault="00CB21F0">
            <w:pPr>
              <w:jc w:val="both"/>
              <w:rPr>
                <w:rFonts w:ascii="Arial" w:eastAsia="Arial" w:hAnsi="Arial" w:cs="Arial"/>
                <w:b/>
                <w:sz w:val="22"/>
                <w:szCs w:val="22"/>
              </w:rPr>
            </w:pPr>
          </w:p>
          <w:p w14:paraId="25A932D5"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t>Prova de inscrição no Cadastro Nacional de Pessoas Jurídicas (CNPJ) ou no Cadastro de Pessoas Físicas (CPF), conforme o caso;</w:t>
            </w:r>
          </w:p>
          <w:p w14:paraId="670FD1C5"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com a Fazenda Federal, relativa aos tributos federais, dívida ativa e seguridade social/INSS;</w:t>
            </w:r>
          </w:p>
          <w:p w14:paraId="64EF5BD7"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com a Fazenda Estadual ou Distrital do domicílio ou sede da licitante, mediante apresentação de certidão emitida pela Secretaria competente do estado ou Distrito Federal;</w:t>
            </w:r>
          </w:p>
          <w:p w14:paraId="4DA328D0"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com a Fazenda Municipal ou Distrital do domicílio ou sede da licitante, ou outra equivalente, na forma da lei;</w:t>
            </w:r>
          </w:p>
          <w:p w14:paraId="07618803"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t>Prova de regularidade relativa ao Fundo de Garantia por tempo de Serviço (FGTS), emitida pela Caixa Econômica Federal;</w:t>
            </w:r>
          </w:p>
          <w:p w14:paraId="43AB8367"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t>Prova de inexistência de débitos inadimplidos perante a Justiça do trabalho, mediante apresentação de Certidão Negativa de Débitos Trabalhistas (CNDT).</w:t>
            </w:r>
          </w:p>
          <w:p w14:paraId="25DCD59E"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t>Declaração de observância ao cumprimento do disposto no inciso XXXIII do art. 7º da Constituição Federal;</w:t>
            </w:r>
          </w:p>
          <w:p w14:paraId="23FBE804"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t>Declaração de cumprimento das exigências de reserva de cargos para pessoa com deficiência e para reabilitado da Previdência Social, previstas em lei e em outras normas específicas.</w:t>
            </w:r>
          </w:p>
          <w:p w14:paraId="12009E39" w14:textId="77777777" w:rsidR="00CB21F0" w:rsidRDefault="00CB21F0">
            <w:pPr>
              <w:jc w:val="both"/>
              <w:rPr>
                <w:rFonts w:ascii="Arial" w:eastAsia="Arial" w:hAnsi="Arial" w:cs="Arial"/>
                <w:sz w:val="22"/>
                <w:szCs w:val="22"/>
              </w:rPr>
            </w:pPr>
          </w:p>
          <w:p w14:paraId="3CC2B019"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13EA7C30"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t>Certidão negativa de insolvência civil expedida pelo distribuidor do domicílio ou sede do licitante, caso se trate de pessoa física, quando admitida sua participação na licitação, ou de sociedade simples;</w:t>
            </w:r>
          </w:p>
          <w:p w14:paraId="25AAED65" w14:textId="77777777" w:rsidR="00CB21F0" w:rsidRDefault="00CA61C1">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Certidão negativa de falência expedida pelo distribuidor da sede do fornecedor (art. 69, </w:t>
            </w:r>
            <w:r>
              <w:rPr>
                <w:rFonts w:ascii="Arial" w:eastAsia="Arial" w:hAnsi="Arial" w:cs="Arial"/>
                <w:i/>
                <w:sz w:val="22"/>
                <w:szCs w:val="22"/>
              </w:rPr>
              <w:t>caput</w:t>
            </w:r>
            <w:r>
              <w:rPr>
                <w:rFonts w:ascii="Arial" w:eastAsia="Arial" w:hAnsi="Arial" w:cs="Arial"/>
                <w:sz w:val="22"/>
                <w:szCs w:val="22"/>
              </w:rPr>
              <w:t>, II, da Lei n.º 14.133/2021);</w:t>
            </w:r>
          </w:p>
          <w:p w14:paraId="2961F8C2" w14:textId="77777777" w:rsidR="00CB21F0" w:rsidRDefault="00CB21F0">
            <w:pPr>
              <w:jc w:val="both"/>
              <w:rPr>
                <w:rFonts w:ascii="Arial" w:eastAsia="Arial" w:hAnsi="Arial" w:cs="Arial"/>
                <w:color w:val="000000"/>
                <w:sz w:val="22"/>
                <w:szCs w:val="22"/>
              </w:rPr>
            </w:pPr>
          </w:p>
          <w:p w14:paraId="2E9105BE" w14:textId="77777777" w:rsidR="00CB21F0" w:rsidRDefault="00CA61C1">
            <w:pPr>
              <w:ind w:firstLine="30"/>
              <w:jc w:val="both"/>
              <w:rPr>
                <w:rFonts w:ascii="Arial" w:eastAsia="Arial" w:hAnsi="Arial" w:cs="Arial"/>
                <w:b/>
                <w:sz w:val="22"/>
                <w:szCs w:val="22"/>
              </w:rPr>
            </w:pPr>
            <w:r>
              <w:rPr>
                <w:rFonts w:ascii="Arial" w:eastAsia="Arial" w:hAnsi="Arial" w:cs="Arial"/>
                <w:b/>
                <w:sz w:val="22"/>
                <w:szCs w:val="22"/>
              </w:rPr>
              <w:t>- Qualificação técnica</w:t>
            </w:r>
          </w:p>
          <w:p w14:paraId="0C9606A5"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É fundamental que a Administração observe que </w:t>
            </w:r>
            <w:r>
              <w:rPr>
                <w:rFonts w:ascii="Arial" w:eastAsia="Arial" w:hAnsi="Arial" w:cs="Arial"/>
                <w:b/>
                <w:color w:val="000000"/>
                <w:sz w:val="22"/>
                <w:szCs w:val="22"/>
                <w:highlight w:val="yellow"/>
              </w:rPr>
              <w:t xml:space="preserve">exigências demasiadas poderão prejudicar a competitividade da licitação e ofender ao disposto no </w:t>
            </w:r>
            <w:hyperlink r:id="rId11">
              <w:r>
                <w:rPr>
                  <w:rFonts w:ascii="Arial" w:eastAsia="Arial" w:hAnsi="Arial" w:cs="Arial"/>
                  <w:b/>
                  <w:color w:val="000000"/>
                  <w:sz w:val="22"/>
                  <w:szCs w:val="22"/>
                  <w:highlight w:val="yellow"/>
                </w:rPr>
                <w:t>art. 37, XXI, da Constituição Federal</w:t>
              </w:r>
            </w:hyperlink>
            <w:r>
              <w:rPr>
                <w:rFonts w:ascii="Arial" w:eastAsia="Arial" w:hAnsi="Arial" w:cs="Arial"/>
                <w:color w:val="000000"/>
                <w:sz w:val="22"/>
                <w:szCs w:val="22"/>
                <w:highlight w:val="yellow"/>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w:t>
            </w:r>
            <w:r>
              <w:rPr>
                <w:rFonts w:ascii="Arial" w:eastAsia="Arial" w:hAnsi="Arial" w:cs="Arial"/>
                <w:color w:val="000000"/>
                <w:sz w:val="22"/>
                <w:szCs w:val="22"/>
                <w:highlight w:val="yellow"/>
              </w:rPr>
              <w:t xml:space="preserve">incapacidade técnica da contratada em suportar os deveres contratuais. Nesse sentido, </w:t>
            </w:r>
            <w:r>
              <w:rPr>
                <w:rFonts w:ascii="Arial" w:eastAsia="Arial" w:hAnsi="Arial" w:cs="Arial"/>
                <w:b/>
                <w:color w:val="000000"/>
                <w:sz w:val="22"/>
                <w:szCs w:val="22"/>
                <w:highlight w:val="yellow"/>
              </w:rPr>
              <w:t>os itens a seguir que sejam desnecessários ou impertinentes para comprovar a capacidade para execução do futuro contrato devem ser suprimidos</w:t>
            </w:r>
            <w:r>
              <w:rPr>
                <w:rFonts w:ascii="Arial" w:eastAsia="Arial" w:hAnsi="Arial" w:cs="Arial"/>
                <w:color w:val="000000"/>
                <w:sz w:val="22"/>
                <w:szCs w:val="22"/>
                <w:highlight w:val="yellow"/>
              </w:rPr>
              <w:t>.</w:t>
            </w:r>
          </w:p>
          <w:p w14:paraId="72899964" w14:textId="77777777" w:rsidR="00CB21F0" w:rsidRDefault="00CB21F0">
            <w:pPr>
              <w:ind w:left="451"/>
              <w:jc w:val="both"/>
              <w:rPr>
                <w:rFonts w:ascii="Arial" w:eastAsia="Arial" w:hAnsi="Arial" w:cs="Arial"/>
                <w:color w:val="000000"/>
                <w:sz w:val="22"/>
                <w:szCs w:val="22"/>
                <w:highlight w:val="yellow"/>
              </w:rPr>
            </w:pPr>
          </w:p>
          <w:p w14:paraId="23CE8D09"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 </w:t>
            </w:r>
            <w:hyperlink r:id="rId12">
              <w:r>
                <w:rPr>
                  <w:rFonts w:ascii="Arial" w:eastAsia="Arial" w:hAnsi="Arial" w:cs="Arial"/>
                  <w:color w:val="000000"/>
                  <w:sz w:val="22"/>
                  <w:szCs w:val="22"/>
                  <w:highlight w:val="yellow"/>
                </w:rPr>
                <w:t>art. 67 da Lei n.º 14.133/2021</w:t>
              </w:r>
            </w:hyperlink>
            <w:r>
              <w:rPr>
                <w:rFonts w:ascii="Arial" w:eastAsia="Arial" w:hAnsi="Arial" w:cs="Arial"/>
                <w:color w:val="000000"/>
                <w:sz w:val="22"/>
                <w:szCs w:val="22"/>
                <w:highlight w:val="yellow"/>
              </w:rPr>
              <w:t xml:space="preserve">, não estabelece exigências de qualificação técnico-operacional ou técnico-profissional para o caso de contratações cujo objeto seja a aquisição de bens, tratando o dispositivo legal apenas das exigências pertinentes às obras </w:t>
            </w:r>
            <w:r>
              <w:rPr>
                <w:rFonts w:ascii="Arial" w:eastAsia="Arial" w:hAnsi="Arial" w:cs="Arial"/>
                <w:color w:val="000000"/>
                <w:sz w:val="22"/>
                <w:szCs w:val="22"/>
                <w:highlight w:val="yellow"/>
              </w:rPr>
              <w:lastRenderedPageBreak/>
              <w:t xml:space="preserve">e serviços. Nada obstante, entende-se ser juridicamente possível que a Administração formule exigências de qualificação técnica dos fornecedores no caso de compras de bens, com fundamento no </w:t>
            </w:r>
            <w:hyperlink r:id="rId13">
              <w:r>
                <w:rPr>
                  <w:rFonts w:ascii="Arial" w:eastAsia="Arial" w:hAnsi="Arial" w:cs="Arial"/>
                  <w:color w:val="000000"/>
                  <w:sz w:val="22"/>
                  <w:szCs w:val="22"/>
                  <w:highlight w:val="yellow"/>
                </w:rPr>
                <w:t>artigo 37, XXI, da Constituição Federal</w:t>
              </w:r>
            </w:hyperlink>
            <w:r>
              <w:rPr>
                <w:rFonts w:ascii="Arial" w:eastAsia="Arial" w:hAnsi="Arial" w:cs="Arial"/>
                <w:color w:val="000000"/>
                <w:sz w:val="22"/>
                <w:szCs w:val="22"/>
                <w:highlight w:val="yellow"/>
              </w:rPr>
              <w:t xml:space="preserve">, </w:t>
            </w:r>
            <w:r>
              <w:rPr>
                <w:rFonts w:ascii="Arial" w:eastAsia="Arial" w:hAnsi="Arial" w:cs="Arial"/>
                <w:i/>
                <w:color w:val="000000"/>
                <w:sz w:val="22"/>
                <w:szCs w:val="22"/>
                <w:highlight w:val="yellow"/>
              </w:rPr>
              <w:t>caso verifique que a medida é indispensável à garantia do cumprimento das obrigações pertinentes à execução do objeto</w:t>
            </w:r>
            <w:r>
              <w:rPr>
                <w:rFonts w:ascii="Arial" w:eastAsia="Arial" w:hAnsi="Arial" w:cs="Arial"/>
                <w:color w:val="000000"/>
                <w:sz w:val="22"/>
                <w:szCs w:val="22"/>
                <w:highlight w:val="yellow"/>
              </w:rPr>
              <w:t>. 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p>
          <w:p w14:paraId="460567EA" w14:textId="77777777" w:rsidR="00CB21F0" w:rsidRDefault="00CB21F0">
            <w:pPr>
              <w:ind w:left="451"/>
              <w:jc w:val="both"/>
              <w:rPr>
                <w:rFonts w:ascii="Arial" w:eastAsia="Arial" w:hAnsi="Arial" w:cs="Arial"/>
                <w:color w:val="000000"/>
                <w:sz w:val="22"/>
                <w:szCs w:val="22"/>
                <w:highlight w:val="yellow"/>
              </w:rPr>
            </w:pPr>
          </w:p>
          <w:p w14:paraId="58704716"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Pr>
                <w:rFonts w:ascii="Arial" w:eastAsia="Arial" w:hAnsi="Arial" w:cs="Arial"/>
                <w:b/>
                <w:color w:val="000000"/>
                <w:sz w:val="22"/>
                <w:szCs w:val="22"/>
                <w:highlight w:val="yellow"/>
              </w:rPr>
              <w:t>a área competente do órgão contratante deverá, necessariamente, ajustar todas as cláusulas aqui presentes à realidade de sua demanda específica</w:t>
            </w:r>
            <w:r>
              <w:rPr>
                <w:rFonts w:ascii="Arial" w:eastAsia="Arial" w:hAnsi="Arial" w:cs="Arial"/>
                <w:color w:val="000000"/>
                <w:sz w:val="22"/>
                <w:szCs w:val="22"/>
                <w:highlight w:val="yellow"/>
              </w:rPr>
              <w:t>.</w:t>
            </w:r>
          </w:p>
          <w:p w14:paraId="6663F0FB" w14:textId="77777777" w:rsidR="00CB21F0" w:rsidRDefault="00CB21F0">
            <w:pPr>
              <w:ind w:left="451"/>
              <w:jc w:val="both"/>
              <w:rPr>
                <w:rFonts w:ascii="Arial" w:eastAsia="Arial" w:hAnsi="Arial" w:cs="Arial"/>
                <w:color w:val="000000"/>
                <w:sz w:val="22"/>
                <w:szCs w:val="22"/>
                <w:highlight w:val="yellow"/>
              </w:rPr>
            </w:pPr>
          </w:p>
          <w:p w14:paraId="2320ACCB" w14:textId="77777777" w:rsidR="00CB21F0" w:rsidRDefault="00CA61C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3791B8E5"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exigência de registro ou inscrição em entidade profissional somente deve ser formulada quando, por determinação legal, o exercício de determinada atividade afeta 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a exigência de registro ou inscrição, para fim de habil</w:t>
            </w:r>
            <w:r>
              <w:rPr>
                <w:rFonts w:ascii="Arial" w:eastAsia="Arial" w:hAnsi="Arial" w:cs="Arial"/>
                <w:color w:val="000000"/>
                <w:sz w:val="22"/>
                <w:szCs w:val="22"/>
                <w:highlight w:val="yellow"/>
              </w:rPr>
              <w:t>itação, torna-se inaplicável. Nessas situações, o referido subitem deve ser excluído.</w:t>
            </w:r>
          </w:p>
          <w:p w14:paraId="6C6EF82A" w14:textId="77777777" w:rsidR="00CB21F0" w:rsidRDefault="00CA61C1">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8334E54" w14:textId="77777777" w:rsidR="00CB21F0" w:rsidRDefault="00CA61C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Para fins da comprovação de que trata este subitem, os atestados deverão dizer respeito a contratos executados com as seguintes características mínimas:</w:t>
            </w:r>
          </w:p>
          <w:p w14:paraId="6350DC15" w14:textId="77777777" w:rsidR="00CB21F0" w:rsidRDefault="00CA61C1">
            <w:pPr>
              <w:numPr>
                <w:ilvl w:val="5"/>
                <w:numId w:val="4"/>
              </w:numPr>
              <w:ind w:hanging="936"/>
              <w:jc w:val="both"/>
              <w:rPr>
                <w:rFonts w:ascii="Arial" w:eastAsia="Arial" w:hAnsi="Arial" w:cs="Arial"/>
                <w:i/>
                <w:color w:val="FF0000"/>
                <w:sz w:val="22"/>
                <w:szCs w:val="22"/>
              </w:rPr>
            </w:pPr>
            <w:r>
              <w:rPr>
                <w:rFonts w:ascii="Arial" w:eastAsia="Arial" w:hAnsi="Arial" w:cs="Arial"/>
                <w:i/>
                <w:color w:val="FF0000"/>
                <w:sz w:val="22"/>
                <w:szCs w:val="22"/>
              </w:rPr>
              <w:t>***</w:t>
            </w:r>
          </w:p>
          <w:p w14:paraId="3017FD4D" w14:textId="77777777" w:rsidR="00CB21F0" w:rsidRDefault="00CA61C1">
            <w:pPr>
              <w:numPr>
                <w:ilvl w:val="5"/>
                <w:numId w:val="4"/>
              </w:numPr>
              <w:ind w:hanging="936"/>
              <w:jc w:val="both"/>
              <w:rPr>
                <w:rFonts w:ascii="Arial" w:eastAsia="Arial" w:hAnsi="Arial" w:cs="Arial"/>
                <w:i/>
                <w:color w:val="FF0000"/>
                <w:sz w:val="22"/>
                <w:szCs w:val="22"/>
              </w:rPr>
            </w:pPr>
            <w:r>
              <w:rPr>
                <w:rFonts w:ascii="Arial" w:eastAsia="Arial" w:hAnsi="Arial" w:cs="Arial"/>
                <w:i/>
                <w:color w:val="FF0000"/>
                <w:sz w:val="22"/>
                <w:szCs w:val="22"/>
              </w:rPr>
              <w:t xml:space="preserve">*** (descrever objetivamente no que consiste a experiência prévia do licitante que deverá ser comprovada pelo atestado de capacidade técnica, a qual deverá se limitar às parcelas de maior relevância ou de maior valor significativo do objeto a ser contratado, </w:t>
            </w:r>
            <w:r>
              <w:rPr>
                <w:rFonts w:ascii="Arial" w:eastAsia="Arial" w:hAnsi="Arial" w:cs="Arial"/>
                <w:i/>
                <w:color w:val="FF0000"/>
                <w:sz w:val="22"/>
                <w:szCs w:val="22"/>
                <w:u w:val="single"/>
              </w:rPr>
              <w:t xml:space="preserve">indicando especificamente </w:t>
            </w:r>
            <w:r>
              <w:rPr>
                <w:rFonts w:ascii="Arial" w:eastAsia="Arial" w:hAnsi="Arial" w:cs="Arial"/>
                <w:b/>
                <w:i/>
                <w:color w:val="FF0000"/>
                <w:sz w:val="22"/>
                <w:szCs w:val="22"/>
                <w:u w:val="single"/>
              </w:rPr>
              <w:t>no que consiste a experiência prévia mínima exigida</w:t>
            </w:r>
            <w:r>
              <w:rPr>
                <w:rFonts w:ascii="Arial" w:eastAsia="Arial" w:hAnsi="Arial" w:cs="Arial"/>
                <w:i/>
                <w:color w:val="FF0000"/>
                <w:sz w:val="22"/>
                <w:szCs w:val="22"/>
                <w:u w:val="single"/>
              </w:rPr>
              <w:t xml:space="preserve"> (por exemplo: fornecimento do bem e quantitativos precisos, execução de instalação ou montagem do equipamento etc.</w:t>
            </w:r>
            <w:r>
              <w:rPr>
                <w:rFonts w:ascii="Arial" w:eastAsia="Arial" w:hAnsi="Arial" w:cs="Arial"/>
                <w:i/>
                <w:color w:val="FF0000"/>
                <w:sz w:val="22"/>
                <w:szCs w:val="22"/>
              </w:rPr>
              <w:t>)</w:t>
            </w:r>
          </w:p>
          <w:p w14:paraId="235D4D7D" w14:textId="77777777" w:rsidR="00CB21F0" w:rsidRDefault="00CA61C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Pr>
                <w:rFonts w:ascii="Arial" w:eastAsia="Arial" w:hAnsi="Arial" w:cs="Arial"/>
                <w:i/>
                <w:color w:val="FF0000"/>
                <w:sz w:val="22"/>
                <w:szCs w:val="22"/>
              </w:rPr>
              <w:t>).</w:t>
            </w:r>
          </w:p>
          <w:p w14:paraId="4D727812" w14:textId="77777777" w:rsidR="00CB21F0" w:rsidRDefault="00CA61C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Será admitida, para fins de comprovação de quantitativo mínimo, a apresentação e o somatório de diferentes atestados executados de forma concomitante.</w:t>
            </w:r>
          </w:p>
          <w:p w14:paraId="3B752534" w14:textId="77777777" w:rsidR="00CB21F0" w:rsidRDefault="00CA61C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p>
          <w:p w14:paraId="18210D7E" w14:textId="77777777" w:rsidR="00CB21F0" w:rsidRDefault="00CA61C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 xml:space="preserve">O fornecedor disponibilizará todas as informações necessárias à comprovação da legitimidade dos atestados, apresentando, quando </w:t>
            </w:r>
            <w:r>
              <w:rPr>
                <w:rFonts w:ascii="Arial" w:eastAsia="Arial" w:hAnsi="Arial" w:cs="Arial"/>
                <w:color w:val="FF0000"/>
                <w:sz w:val="22"/>
                <w:szCs w:val="22"/>
              </w:rPr>
              <w:lastRenderedPageBreak/>
              <w:t>solicitado pela Administração, cópia do contrato que deu suporte à contratação, endereço atual da contratante e local em que foi executado o objeto contratado, dentre outros documentos.</w:t>
            </w:r>
          </w:p>
          <w:p w14:paraId="470F46D5"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eastAsia="Arial" w:hAnsi="Arial" w:cs="Arial"/>
                <w:b/>
                <w:color w:val="000000"/>
                <w:sz w:val="22"/>
                <w:szCs w:val="22"/>
                <w:highlight w:val="yellow"/>
              </w:rPr>
              <w:t>Deve-se, contudo, justificar tal exigência demonstrando que verificar a prévia experiência do licitante é necessário à execução do contrato</w:t>
            </w:r>
            <w:r>
              <w:rPr>
                <w:rFonts w:ascii="Arial" w:eastAsia="Arial" w:hAnsi="Arial" w:cs="Arial"/>
                <w:color w:val="000000"/>
                <w:sz w:val="22"/>
                <w:szCs w:val="22"/>
                <w:highlight w:val="yellow"/>
              </w:rPr>
              <w:t>.</w:t>
            </w:r>
          </w:p>
          <w:p w14:paraId="301D2BBA" w14:textId="77777777" w:rsidR="00CB21F0" w:rsidRDefault="00CB21F0">
            <w:pPr>
              <w:ind w:left="451"/>
              <w:jc w:val="both"/>
              <w:rPr>
                <w:rFonts w:ascii="Arial" w:eastAsia="Arial" w:hAnsi="Arial" w:cs="Arial"/>
                <w:color w:val="000000"/>
                <w:sz w:val="22"/>
                <w:szCs w:val="22"/>
                <w:highlight w:val="yellow"/>
              </w:rPr>
            </w:pPr>
          </w:p>
          <w:p w14:paraId="6A2349F2"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w:t>
            </w:r>
            <w:r>
              <w:rPr>
                <w:rFonts w:ascii="Arial" w:eastAsia="Arial" w:hAnsi="Arial" w:cs="Arial"/>
                <w:color w:val="000000"/>
                <w:sz w:val="22"/>
                <w:szCs w:val="22"/>
                <w:highlight w:val="yellow"/>
              </w:rPr>
              <w:t>acidade operacional da empresa.</w:t>
            </w:r>
          </w:p>
          <w:p w14:paraId="66D8BEC6"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De qualquer forma, </w:t>
            </w:r>
            <w:r>
              <w:rPr>
                <w:rFonts w:ascii="Arial" w:eastAsia="Arial" w:hAnsi="Arial" w:cs="Arial"/>
                <w:b/>
                <w:color w:val="000000"/>
                <w:sz w:val="22"/>
                <w:szCs w:val="22"/>
                <w:highlight w:val="yellow"/>
                <w:u w:val="single"/>
              </w:rPr>
              <w:t>é absolutamente fundamental que a exigência seja totalmente objetiva e específica, indicando exatamente qual a experiência prévia exigida (por exemplo: fornecimento do bem e seus quantitativos precisos, instalação ou montagem de equipamento etc.) para evitar dúvidas na hora da habilitação, que podem vir a comprometer o objetivo da licitação, de formalizar a contratação</w:t>
            </w:r>
            <w:r>
              <w:rPr>
                <w:rFonts w:ascii="Arial" w:eastAsia="Arial" w:hAnsi="Arial" w:cs="Arial"/>
                <w:color w:val="000000"/>
                <w:sz w:val="22"/>
                <w:szCs w:val="22"/>
                <w:highlight w:val="yellow"/>
              </w:rPr>
              <w:t xml:space="preserve">. </w:t>
            </w:r>
          </w:p>
          <w:p w14:paraId="241BA76B"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Conforme </w:t>
            </w:r>
            <w:hyperlink r:id="rId14">
              <w:r>
                <w:rPr>
                  <w:rFonts w:ascii="Arial" w:eastAsia="Arial" w:hAnsi="Arial" w:cs="Arial"/>
                  <w:color w:val="000000"/>
                  <w:sz w:val="22"/>
                  <w:szCs w:val="22"/>
                  <w:highlight w:val="yellow"/>
                </w:rPr>
                <w:t>§ 2º do art. 67 da Lei n.º 14.133/2021</w:t>
              </w:r>
            </w:hyperlink>
            <w:r>
              <w:rPr>
                <w:rFonts w:ascii="Arial" w:eastAsia="Arial" w:hAnsi="Arial" w:cs="Arial"/>
                <w:color w:val="000000"/>
                <w:sz w:val="22"/>
                <w:szCs w:val="22"/>
                <w:highlight w:val="yellow"/>
              </w:rPr>
              <w:t>,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parcelas  que possuem valor individual igual ou superior a 4% do valor total estimado da contratação (art</w:t>
            </w:r>
            <w:r>
              <w:rPr>
                <w:rFonts w:ascii="Arial" w:eastAsia="Arial" w:hAnsi="Arial" w:cs="Arial"/>
                <w:color w:val="000000"/>
                <w:sz w:val="22"/>
                <w:szCs w:val="22"/>
                <w:highlight w:val="yellow"/>
              </w:rPr>
              <w:t>. 67, §1º).</w:t>
            </w:r>
          </w:p>
          <w:p w14:paraId="53F28684" w14:textId="77777777" w:rsidR="00CB21F0" w:rsidRDefault="00CA61C1">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1A1F5D35" w14:textId="77777777" w:rsidR="00CB21F0" w:rsidRDefault="00CA61C1">
            <w:pPr>
              <w:numPr>
                <w:ilvl w:val="4"/>
                <w:numId w:val="4"/>
              </w:numPr>
              <w:ind w:hanging="791"/>
              <w:jc w:val="both"/>
              <w:rPr>
                <w:rFonts w:ascii="Arial" w:eastAsia="Arial" w:hAnsi="Arial" w:cs="Arial"/>
                <w:color w:val="000000"/>
                <w:sz w:val="22"/>
                <w:szCs w:val="22"/>
              </w:rPr>
            </w:pPr>
            <w:r>
              <w:rPr>
                <w:rFonts w:ascii="Arial" w:eastAsia="Arial" w:hAnsi="Arial" w:cs="Arial"/>
                <w:color w:val="FF0000"/>
                <w:sz w:val="22"/>
                <w:szCs w:val="22"/>
              </w:rPr>
              <w:t>*** (indicar requisito e o respectivo dispositivo de lei)</w:t>
            </w:r>
          </w:p>
          <w:p w14:paraId="40477945"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eventuais requisitos de qualificação técnica previstos em lei específica e que incidam sobre a atividade objeto da contratação, deverão ser indicados no item 8.31.5, com fundamento no art. 67, IV, da </w:t>
            </w:r>
            <w:hyperlink r:id="rId15">
              <w:r>
                <w:rPr>
                  <w:rFonts w:ascii="Arial" w:eastAsia="Arial" w:hAnsi="Arial" w:cs="Arial"/>
                  <w:color w:val="000000"/>
                  <w:sz w:val="22"/>
                  <w:szCs w:val="22"/>
                  <w:highlight w:val="yellow"/>
                </w:rPr>
                <w:t>Lei n.º 14.133/2021</w:t>
              </w:r>
            </w:hyperlink>
            <w:r>
              <w:rPr>
                <w:rFonts w:ascii="Arial" w:eastAsia="Arial" w:hAnsi="Arial" w:cs="Arial"/>
                <w:color w:val="000000"/>
                <w:sz w:val="22"/>
                <w:szCs w:val="22"/>
                <w:highlight w:val="yellow"/>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6">
              <w:r>
                <w:rPr>
                  <w:rFonts w:ascii="Arial" w:eastAsia="Arial" w:hAnsi="Arial" w:cs="Arial"/>
                  <w:color w:val="000000"/>
                  <w:sz w:val="22"/>
                  <w:szCs w:val="22"/>
                  <w:highlight w:val="yellow"/>
                </w:rPr>
                <w:t>Lei n.º 6.360, de 23 de setembro de 1976</w:t>
              </w:r>
            </w:hyperlink>
            <w:r>
              <w:rPr>
                <w:rFonts w:ascii="Arial" w:eastAsia="Arial" w:hAnsi="Arial" w:cs="Arial"/>
                <w:color w:val="000000"/>
                <w:sz w:val="22"/>
                <w:szCs w:val="22"/>
                <w:highlight w:val="yellow"/>
              </w:rPr>
              <w:t xml:space="preserve">, e na </w:t>
            </w:r>
            <w:hyperlink r:id="rId17">
              <w:r>
                <w:rPr>
                  <w:rFonts w:ascii="Arial" w:eastAsia="Arial" w:hAnsi="Arial" w:cs="Arial"/>
                  <w:color w:val="000000"/>
                  <w:sz w:val="22"/>
                  <w:szCs w:val="22"/>
                  <w:highlight w:val="yellow"/>
                </w:rPr>
                <w:t>Resolução da Diretoria Colegiada da RDC/Anvisa n.º 16, de 1º de abril de 2014</w:t>
              </w:r>
            </w:hyperlink>
            <w:r>
              <w:rPr>
                <w:rFonts w:ascii="Arial" w:eastAsia="Arial" w:hAnsi="Arial" w:cs="Arial"/>
                <w:color w:val="000000"/>
                <w:sz w:val="22"/>
                <w:szCs w:val="22"/>
                <w:highlight w:val="yellow"/>
              </w:rPr>
              <w:t>.</w:t>
            </w:r>
          </w:p>
          <w:p w14:paraId="11041CB1"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w:t>
            </w:r>
          </w:p>
          <w:p w14:paraId="65CD76DC" w14:textId="77777777" w:rsidR="00CB21F0" w:rsidRDefault="00CB21F0">
            <w:pPr>
              <w:jc w:val="both"/>
              <w:rPr>
                <w:rFonts w:ascii="Arial" w:eastAsia="Arial" w:hAnsi="Arial" w:cs="Arial"/>
                <w:sz w:val="22"/>
                <w:szCs w:val="22"/>
              </w:rPr>
            </w:pPr>
          </w:p>
          <w:p w14:paraId="1655B77B" w14:textId="77777777" w:rsidR="00CB21F0" w:rsidRDefault="00CA61C1">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716CB030" w14:textId="77777777" w:rsidR="00CB21F0" w:rsidRDefault="00CA61C1">
            <w:pPr>
              <w:numPr>
                <w:ilvl w:val="2"/>
                <w:numId w:val="4"/>
              </w:numPr>
              <w:jc w:val="both"/>
              <w:rPr>
                <w:rFonts w:ascii="Arial" w:eastAsia="Arial" w:hAnsi="Arial" w:cs="Arial"/>
                <w:sz w:val="22"/>
                <w:szCs w:val="22"/>
              </w:rPr>
            </w:pPr>
            <w:bookmarkStart w:id="13" w:name="_heading=h.sahnxcpdopwj" w:colFirst="0" w:colLast="0"/>
            <w:bookmarkEnd w:id="13"/>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71B01EB7" w14:textId="77777777" w:rsidR="00CB21F0" w:rsidRDefault="00CB21F0">
            <w:pPr>
              <w:ind w:left="451"/>
              <w:jc w:val="both"/>
              <w:rPr>
                <w:rFonts w:ascii="Arial" w:eastAsia="Arial" w:hAnsi="Arial" w:cs="Arial"/>
                <w:color w:val="000000"/>
                <w:sz w:val="22"/>
                <w:szCs w:val="22"/>
                <w:highlight w:val="yellow"/>
              </w:rPr>
            </w:pPr>
          </w:p>
          <w:p w14:paraId="0C97474C" w14:textId="77777777" w:rsidR="00CB21F0" w:rsidRDefault="00CA61C1">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2296E8FB"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1274ABC5"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20EE5C17" w14:textId="77777777" w:rsidR="00CB21F0" w:rsidRDefault="00CB21F0">
            <w:pPr>
              <w:jc w:val="both"/>
              <w:rPr>
                <w:rFonts w:ascii="Arial" w:eastAsia="Arial" w:hAnsi="Arial" w:cs="Arial"/>
                <w:sz w:val="22"/>
                <w:szCs w:val="22"/>
              </w:rPr>
            </w:pPr>
          </w:p>
        </w:tc>
      </w:tr>
      <w:tr w:rsidR="00CB21F0" w14:paraId="76C776D6" w14:textId="77777777">
        <w:tc>
          <w:tcPr>
            <w:tcW w:w="9628" w:type="dxa"/>
            <w:shd w:val="clear" w:color="auto" w:fill="1F497D"/>
          </w:tcPr>
          <w:p w14:paraId="5207229B"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ESTIMATIVA DO VALOR DA CONTRATAÇÃO (art. 6º, XXIII, alínea i, art. 18, IV, e arts. 23 e 24 da Lei n.º 14.133/2021)</w:t>
            </w:r>
          </w:p>
        </w:tc>
      </w:tr>
      <w:tr w:rsidR="00CB21F0" w14:paraId="060C299C" w14:textId="77777777">
        <w:tc>
          <w:tcPr>
            <w:tcW w:w="9628" w:type="dxa"/>
            <w:tcBorders>
              <w:bottom w:val="single" w:sz="4" w:space="0" w:color="000000"/>
            </w:tcBorders>
          </w:tcPr>
          <w:p w14:paraId="5D26EA79" w14:textId="77777777" w:rsidR="00CB21F0" w:rsidRDefault="00CA61C1">
            <w:pPr>
              <w:numPr>
                <w:ilvl w:val="1"/>
                <w:numId w:val="4"/>
              </w:numPr>
              <w:jc w:val="both"/>
              <w:rPr>
                <w:rFonts w:ascii="Arial" w:eastAsia="Arial" w:hAnsi="Arial" w:cs="Arial"/>
                <w:sz w:val="22"/>
                <w:szCs w:val="22"/>
              </w:rPr>
            </w:pPr>
            <w:r>
              <w:rPr>
                <w:rFonts w:ascii="Arial" w:eastAsia="Arial" w:hAnsi="Arial" w:cs="Arial"/>
                <w:sz w:val="22"/>
                <w:szCs w:val="22"/>
              </w:rPr>
              <w:t>O custo estimado total da contratação e dos custos unitários, em sendo o caso, constam no(s) seguinte(s) documento(s) anexo(s): Documento de Instrução de Pesquisa de Preços (ANEXO II), a Planilha de Pesquisa de Preços (ANEXO IV) e seus Documentos Complementares (ANEXO III) e Relação de Compras Orçamento (ANEXO V.b).</w:t>
            </w:r>
          </w:p>
          <w:p w14:paraId="38FE122D" w14:textId="77777777" w:rsidR="00CB21F0" w:rsidRDefault="00CB21F0">
            <w:pPr>
              <w:ind w:left="425"/>
              <w:jc w:val="both"/>
              <w:rPr>
                <w:rFonts w:ascii="Arial" w:eastAsia="Arial" w:hAnsi="Arial" w:cs="Arial"/>
                <w:color w:val="000000"/>
                <w:sz w:val="22"/>
                <w:szCs w:val="22"/>
              </w:rPr>
            </w:pPr>
          </w:p>
        </w:tc>
      </w:tr>
      <w:tr w:rsidR="00CB21F0" w14:paraId="21A3C7BD" w14:textId="77777777">
        <w:tc>
          <w:tcPr>
            <w:tcW w:w="9628" w:type="dxa"/>
            <w:shd w:val="clear" w:color="auto" w:fill="1F497D"/>
          </w:tcPr>
          <w:p w14:paraId="1BA4F04F"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CB21F0" w14:paraId="4BDEBB2E" w14:textId="77777777">
        <w:tc>
          <w:tcPr>
            <w:tcW w:w="9628" w:type="dxa"/>
            <w:tcBorders>
              <w:bottom w:val="single" w:sz="4" w:space="0" w:color="000000"/>
            </w:tcBorders>
          </w:tcPr>
          <w:p w14:paraId="23326A9D" w14:textId="77777777" w:rsidR="00CB21F0" w:rsidRDefault="00CA61C1">
            <w:pPr>
              <w:numPr>
                <w:ilvl w:val="1"/>
                <w:numId w:val="4"/>
              </w:numPr>
              <w:jc w:val="both"/>
              <w:rPr>
                <w:rFonts w:ascii="Arial" w:eastAsia="Arial" w:hAnsi="Arial" w:cs="Arial"/>
                <w:sz w:val="22"/>
                <w:szCs w:val="22"/>
              </w:rPr>
            </w:pPr>
            <w:r>
              <w:rPr>
                <w:rFonts w:ascii="Arial" w:eastAsia="Arial" w:hAnsi="Arial" w:cs="Arial"/>
                <w:sz w:val="22"/>
                <w:szCs w:val="22"/>
              </w:rPr>
              <w:t>O processo encontra-se instruído com declaração de disponibilidade orçamentária-financeira, conforme documento emitido pela Superintendência do Fundo Estadual de Saúde, em obediência ao art. 4º, VII, do Decreto estadual n.º 47, de 9 de março de 2023.</w:t>
            </w:r>
          </w:p>
          <w:p w14:paraId="6030D16A" w14:textId="77777777" w:rsidR="00CB21F0" w:rsidRDefault="00CB21F0">
            <w:pPr>
              <w:ind w:left="451"/>
              <w:jc w:val="both"/>
              <w:rPr>
                <w:rFonts w:ascii="Arial" w:eastAsia="Arial" w:hAnsi="Arial" w:cs="Arial"/>
                <w:color w:val="000000"/>
                <w:sz w:val="22"/>
                <w:szCs w:val="22"/>
              </w:rPr>
            </w:pPr>
          </w:p>
        </w:tc>
      </w:tr>
      <w:tr w:rsidR="00CB21F0" w14:paraId="668BAABB" w14:textId="77777777">
        <w:tc>
          <w:tcPr>
            <w:tcW w:w="9628" w:type="dxa"/>
            <w:shd w:val="clear" w:color="auto" w:fill="1F497D"/>
          </w:tcPr>
          <w:p w14:paraId="3ABFAE3A"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CONSIDERAÇÕES GERAIS E FINAIS</w:t>
            </w:r>
          </w:p>
        </w:tc>
      </w:tr>
      <w:tr w:rsidR="00CB21F0" w14:paraId="1FE97281" w14:textId="77777777">
        <w:tc>
          <w:tcPr>
            <w:tcW w:w="9628" w:type="dxa"/>
          </w:tcPr>
          <w:p w14:paraId="1721A29A" w14:textId="77777777" w:rsidR="00CB21F0" w:rsidRDefault="00CA61C1">
            <w:pPr>
              <w:numPr>
                <w:ilvl w:val="1"/>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sz w:val="22"/>
                <w:szCs w:val="22"/>
              </w:rPr>
              <w:t>São anexos deste termo de referência, sendo dele partes integrantes:</w:t>
            </w:r>
          </w:p>
          <w:p w14:paraId="0067992F" w14:textId="77777777" w:rsidR="00CB21F0" w:rsidRDefault="00CA61C1">
            <w:pPr>
              <w:numPr>
                <w:ilvl w:val="2"/>
                <w:numId w:val="4"/>
              </w:numPr>
              <w:jc w:val="both"/>
              <w:rPr>
                <w:rFonts w:ascii="Arial" w:eastAsia="Arial" w:hAnsi="Arial" w:cs="Arial"/>
                <w:sz w:val="22"/>
                <w:szCs w:val="22"/>
              </w:rPr>
            </w:pPr>
            <w:r>
              <w:rPr>
                <w:rFonts w:ascii="Arial" w:eastAsia="Arial" w:hAnsi="Arial" w:cs="Arial"/>
                <w:sz w:val="22"/>
                <w:szCs w:val="22"/>
              </w:rPr>
              <w:t xml:space="preserve">Anexo I – Formulário de Análise de Qualidade Técnica </w:t>
            </w:r>
          </w:p>
          <w:p w14:paraId="216C4C22" w14:textId="77777777" w:rsidR="00CB21F0" w:rsidRDefault="00CA61C1">
            <w:pPr>
              <w:numPr>
                <w:ilvl w:val="2"/>
                <w:numId w:val="4"/>
              </w:numPr>
              <w:jc w:val="both"/>
              <w:rPr>
                <w:rFonts w:ascii="Arial" w:eastAsia="Arial" w:hAnsi="Arial" w:cs="Arial"/>
                <w:sz w:val="22"/>
                <w:szCs w:val="22"/>
              </w:rPr>
            </w:pPr>
            <w:r>
              <w:rPr>
                <w:rFonts w:ascii="Arial" w:eastAsia="Arial" w:hAnsi="Arial" w:cs="Arial"/>
                <w:sz w:val="22"/>
                <w:szCs w:val="22"/>
              </w:rPr>
              <w:t>Anexo II – Documento de Instrução de Pesquisa de Preços</w:t>
            </w:r>
          </w:p>
          <w:p w14:paraId="52B186B3" w14:textId="77777777" w:rsidR="00CB21F0" w:rsidRDefault="00CA61C1">
            <w:pPr>
              <w:numPr>
                <w:ilvl w:val="2"/>
                <w:numId w:val="4"/>
              </w:numPr>
              <w:jc w:val="both"/>
              <w:rPr>
                <w:rFonts w:ascii="Arial" w:eastAsia="Arial" w:hAnsi="Arial" w:cs="Arial"/>
                <w:sz w:val="22"/>
                <w:szCs w:val="22"/>
              </w:rPr>
            </w:pPr>
            <w:r>
              <w:rPr>
                <w:rFonts w:ascii="Arial" w:eastAsia="Arial" w:hAnsi="Arial" w:cs="Arial"/>
                <w:sz w:val="22"/>
                <w:szCs w:val="22"/>
              </w:rPr>
              <w:t>Anexo III – Orçamentos</w:t>
            </w:r>
          </w:p>
          <w:p w14:paraId="7F895ACA" w14:textId="77777777" w:rsidR="00CB21F0" w:rsidRDefault="00CA61C1">
            <w:pPr>
              <w:numPr>
                <w:ilvl w:val="2"/>
                <w:numId w:val="4"/>
              </w:numPr>
              <w:jc w:val="both"/>
              <w:rPr>
                <w:rFonts w:ascii="Arial" w:eastAsia="Arial" w:hAnsi="Arial" w:cs="Arial"/>
                <w:sz w:val="22"/>
                <w:szCs w:val="22"/>
              </w:rPr>
            </w:pPr>
            <w:r>
              <w:rPr>
                <w:rFonts w:ascii="Arial" w:eastAsia="Arial" w:hAnsi="Arial" w:cs="Arial"/>
                <w:sz w:val="22"/>
                <w:szCs w:val="22"/>
              </w:rPr>
              <w:t>Anexo IV – Planilha de Pesquisa de Preços</w:t>
            </w:r>
          </w:p>
          <w:p w14:paraId="536CE873" w14:textId="77777777" w:rsidR="00CB21F0" w:rsidRDefault="00CA61C1">
            <w:pPr>
              <w:numPr>
                <w:ilvl w:val="2"/>
                <w:numId w:val="4"/>
              </w:numPr>
              <w:jc w:val="both"/>
              <w:rPr>
                <w:rFonts w:ascii="Arial" w:eastAsia="Arial" w:hAnsi="Arial" w:cs="Arial"/>
                <w:sz w:val="22"/>
                <w:szCs w:val="22"/>
              </w:rPr>
            </w:pPr>
            <w:r>
              <w:rPr>
                <w:rFonts w:ascii="Arial" w:eastAsia="Arial" w:hAnsi="Arial" w:cs="Arial"/>
                <w:sz w:val="22"/>
                <w:szCs w:val="22"/>
              </w:rPr>
              <w:t>Anexo V.a - Relação de compra total XX.2025</w:t>
            </w:r>
          </w:p>
          <w:p w14:paraId="141E615E" w14:textId="77777777" w:rsidR="00CB21F0" w:rsidRDefault="00CA61C1">
            <w:pPr>
              <w:numPr>
                <w:ilvl w:val="2"/>
                <w:numId w:val="4"/>
              </w:numPr>
              <w:jc w:val="both"/>
              <w:rPr>
                <w:rFonts w:ascii="Arial" w:eastAsia="Arial" w:hAnsi="Arial" w:cs="Arial"/>
                <w:sz w:val="22"/>
                <w:szCs w:val="22"/>
              </w:rPr>
            </w:pPr>
            <w:r>
              <w:rPr>
                <w:rFonts w:ascii="Arial" w:eastAsia="Arial" w:hAnsi="Arial" w:cs="Arial"/>
                <w:sz w:val="22"/>
                <w:szCs w:val="22"/>
              </w:rPr>
              <w:t>Anexo V.b - Relação de compra orçamento XX.2025</w:t>
            </w:r>
          </w:p>
          <w:p w14:paraId="6C8A019A" w14:textId="77777777" w:rsidR="00CB21F0" w:rsidRDefault="00CA61C1">
            <w:pPr>
              <w:numPr>
                <w:ilvl w:val="2"/>
                <w:numId w:val="4"/>
              </w:numPr>
              <w:jc w:val="both"/>
              <w:rPr>
                <w:rFonts w:ascii="Arial" w:eastAsia="Arial" w:hAnsi="Arial" w:cs="Arial"/>
                <w:sz w:val="22"/>
                <w:szCs w:val="22"/>
              </w:rPr>
            </w:pPr>
            <w:r>
              <w:rPr>
                <w:rFonts w:ascii="Arial" w:eastAsia="Arial" w:hAnsi="Arial" w:cs="Arial"/>
                <w:sz w:val="22"/>
                <w:szCs w:val="22"/>
              </w:rPr>
              <w:t>Anexo VI – Análise de riscos</w:t>
            </w:r>
          </w:p>
          <w:p w14:paraId="056C6277" w14:textId="77777777" w:rsidR="00CB21F0" w:rsidRDefault="00CA61C1">
            <w:pPr>
              <w:numPr>
                <w:ilvl w:val="2"/>
                <w:numId w:val="4"/>
              </w:numPr>
              <w:jc w:val="both"/>
              <w:rPr>
                <w:rFonts w:ascii="Arial" w:eastAsia="Arial" w:hAnsi="Arial" w:cs="Arial"/>
                <w:sz w:val="22"/>
                <w:szCs w:val="22"/>
              </w:rPr>
            </w:pPr>
            <w:r>
              <w:rPr>
                <w:rFonts w:ascii="Arial" w:eastAsia="Arial" w:hAnsi="Arial" w:cs="Arial"/>
                <w:sz w:val="22"/>
                <w:szCs w:val="22"/>
              </w:rPr>
              <w:t>Anexo VII – Termo de Ciência de Gestor e Fiscal</w:t>
            </w:r>
          </w:p>
          <w:p w14:paraId="2A0A29E7" w14:textId="77777777" w:rsidR="00CB21F0" w:rsidRDefault="00CA61C1">
            <w:pPr>
              <w:numPr>
                <w:ilvl w:val="2"/>
                <w:numId w:val="4"/>
              </w:numPr>
              <w:jc w:val="both"/>
              <w:rPr>
                <w:rFonts w:ascii="Arial" w:eastAsia="Arial" w:hAnsi="Arial" w:cs="Arial"/>
                <w:sz w:val="22"/>
                <w:szCs w:val="22"/>
              </w:rPr>
            </w:pPr>
            <w:r>
              <w:rPr>
                <w:rFonts w:ascii="Arial" w:eastAsia="Arial" w:hAnsi="Arial" w:cs="Arial"/>
                <w:sz w:val="22"/>
                <w:szCs w:val="22"/>
              </w:rPr>
              <w:t>Em caso de divergência entre as disposições deste termo de referência e de seus anexos prevalecem as primeiras.</w:t>
            </w:r>
          </w:p>
          <w:p w14:paraId="62F63F02" w14:textId="77777777" w:rsidR="00CB21F0" w:rsidRDefault="00CB21F0">
            <w:pPr>
              <w:jc w:val="both"/>
              <w:rPr>
                <w:rFonts w:ascii="Arial" w:eastAsia="Arial" w:hAnsi="Arial" w:cs="Arial"/>
                <w:color w:val="FF0000"/>
                <w:sz w:val="22"/>
                <w:szCs w:val="22"/>
              </w:rPr>
            </w:pPr>
          </w:p>
          <w:p w14:paraId="1BDC237E" w14:textId="77777777" w:rsidR="00CB21F0" w:rsidRDefault="00CA61C1">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p>
          <w:p w14:paraId="674A6499" w14:textId="77777777" w:rsidR="00CB21F0" w:rsidRDefault="00CB21F0">
            <w:pPr>
              <w:jc w:val="both"/>
              <w:rPr>
                <w:rFonts w:ascii="Arial" w:eastAsia="Arial" w:hAnsi="Arial" w:cs="Arial"/>
                <w:color w:val="FF0000"/>
                <w:sz w:val="22"/>
                <w:szCs w:val="22"/>
              </w:rPr>
            </w:pPr>
          </w:p>
          <w:p w14:paraId="2C023AE4" w14:textId="77777777" w:rsidR="00CB21F0" w:rsidRDefault="00CA61C1">
            <w:pPr>
              <w:numPr>
                <w:ilvl w:val="1"/>
                <w:numId w:val="4"/>
              </w:numPr>
              <w:jc w:val="both"/>
              <w:rPr>
                <w:rFonts w:ascii="Arial" w:eastAsia="Arial" w:hAnsi="Arial" w:cs="Arial"/>
                <w:color w:val="000000"/>
                <w:sz w:val="22"/>
                <w:szCs w:val="22"/>
              </w:rPr>
            </w:pPr>
            <w:r>
              <w:rPr>
                <w:rFonts w:ascii="Arial" w:eastAsia="Arial" w:hAnsi="Arial" w:cs="Arial"/>
                <w:color w:val="000000"/>
                <w:sz w:val="22"/>
                <w:szCs w:val="22"/>
              </w:rPr>
              <w:t>Agente(s) público(s) que elabora(m) o termo de referência:</w:t>
            </w:r>
          </w:p>
          <w:p w14:paraId="6C9A1996" w14:textId="77777777" w:rsidR="00CB21F0" w:rsidRDefault="00CB21F0">
            <w:pPr>
              <w:jc w:val="both"/>
              <w:rPr>
                <w:rFonts w:ascii="Arial" w:eastAsia="Arial" w:hAnsi="Arial" w:cs="Arial"/>
                <w:sz w:val="22"/>
                <w:szCs w:val="22"/>
              </w:rPr>
            </w:pPr>
          </w:p>
          <w:tbl>
            <w:tblPr>
              <w:tblStyle w:val="Style140"/>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CB21F0" w14:paraId="5D0C50A1" w14:textId="77777777">
              <w:tc>
                <w:tcPr>
                  <w:tcW w:w="2350" w:type="dxa"/>
                </w:tcPr>
                <w:p w14:paraId="6ED48ABF"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2350" w:type="dxa"/>
                </w:tcPr>
                <w:p w14:paraId="6ADBB9F2"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0A795CCC"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c>
                <w:tcPr>
                  <w:tcW w:w="2351" w:type="dxa"/>
                </w:tcPr>
                <w:p w14:paraId="6CE9B687"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Endereço SGPe</w:t>
                  </w:r>
                </w:p>
              </w:tc>
            </w:tr>
            <w:tr w:rsidR="00CB21F0" w14:paraId="3536CA17" w14:textId="77777777">
              <w:tc>
                <w:tcPr>
                  <w:tcW w:w="2350" w:type="dxa"/>
                </w:tcPr>
                <w:p w14:paraId="3C7E066E" w14:textId="77777777" w:rsidR="00CB21F0" w:rsidRDefault="00CB21F0">
                  <w:pPr>
                    <w:jc w:val="both"/>
                    <w:rPr>
                      <w:rFonts w:ascii="Arial" w:eastAsia="Arial" w:hAnsi="Arial" w:cs="Arial"/>
                      <w:color w:val="FF0000"/>
                      <w:sz w:val="22"/>
                      <w:szCs w:val="22"/>
                    </w:rPr>
                  </w:pPr>
                </w:p>
              </w:tc>
              <w:tc>
                <w:tcPr>
                  <w:tcW w:w="2350" w:type="dxa"/>
                </w:tcPr>
                <w:p w14:paraId="49C990EA" w14:textId="77777777" w:rsidR="00CB21F0" w:rsidRDefault="00CB21F0">
                  <w:pPr>
                    <w:jc w:val="both"/>
                    <w:rPr>
                      <w:rFonts w:ascii="Arial" w:eastAsia="Arial" w:hAnsi="Arial" w:cs="Arial"/>
                      <w:color w:val="FF0000"/>
                      <w:sz w:val="22"/>
                      <w:szCs w:val="22"/>
                    </w:rPr>
                  </w:pPr>
                </w:p>
              </w:tc>
              <w:tc>
                <w:tcPr>
                  <w:tcW w:w="2351" w:type="dxa"/>
                </w:tcPr>
                <w:p w14:paraId="54C92A83" w14:textId="77777777" w:rsidR="00CB21F0" w:rsidRDefault="00CB21F0">
                  <w:pPr>
                    <w:jc w:val="both"/>
                    <w:rPr>
                      <w:rFonts w:ascii="Arial" w:eastAsia="Arial" w:hAnsi="Arial" w:cs="Arial"/>
                      <w:color w:val="FF0000"/>
                      <w:sz w:val="22"/>
                      <w:szCs w:val="22"/>
                    </w:rPr>
                  </w:pPr>
                </w:p>
              </w:tc>
              <w:tc>
                <w:tcPr>
                  <w:tcW w:w="2351" w:type="dxa"/>
                </w:tcPr>
                <w:p w14:paraId="4470C4B2" w14:textId="77777777" w:rsidR="00CB21F0" w:rsidRDefault="00CB21F0">
                  <w:pPr>
                    <w:jc w:val="both"/>
                    <w:rPr>
                      <w:rFonts w:ascii="Arial" w:eastAsia="Arial" w:hAnsi="Arial" w:cs="Arial"/>
                      <w:color w:val="FF0000"/>
                      <w:sz w:val="22"/>
                      <w:szCs w:val="22"/>
                    </w:rPr>
                  </w:pPr>
                </w:p>
              </w:tc>
            </w:tr>
          </w:tbl>
          <w:p w14:paraId="11F39DA3" w14:textId="77777777" w:rsidR="00CB21F0" w:rsidRDefault="00CB21F0">
            <w:pPr>
              <w:jc w:val="both"/>
              <w:rPr>
                <w:rFonts w:ascii="Arial" w:eastAsia="Arial" w:hAnsi="Arial" w:cs="Arial"/>
                <w:sz w:val="22"/>
                <w:szCs w:val="22"/>
              </w:rPr>
            </w:pPr>
          </w:p>
          <w:p w14:paraId="49F3426B" w14:textId="77777777" w:rsidR="00CB21F0" w:rsidRDefault="00CA61C1">
            <w:pPr>
              <w:numPr>
                <w:ilvl w:val="1"/>
                <w:numId w:val="4"/>
              </w:numPr>
              <w:jc w:val="both"/>
              <w:rPr>
                <w:rFonts w:ascii="Arial" w:eastAsia="Arial" w:hAnsi="Arial" w:cs="Arial"/>
                <w:color w:val="000000"/>
                <w:sz w:val="22"/>
                <w:szCs w:val="22"/>
              </w:rPr>
            </w:pPr>
            <w:bookmarkStart w:id="14" w:name="_heading=h.5nd9q8e7m323" w:colFirst="0" w:colLast="0"/>
            <w:bookmarkEnd w:id="14"/>
            <w:r>
              <w:rPr>
                <w:rFonts w:ascii="Arial" w:eastAsia="Arial" w:hAnsi="Arial" w:cs="Arial"/>
                <w:color w:val="FF0000"/>
                <w:sz w:val="22"/>
                <w:szCs w:val="22"/>
              </w:rPr>
              <w:t>Autoridade competente pela aprovação do termo de referência:</w:t>
            </w:r>
          </w:p>
          <w:p w14:paraId="1447D24C" w14:textId="77777777" w:rsidR="00CB21F0" w:rsidRDefault="00CB21F0">
            <w:pPr>
              <w:jc w:val="both"/>
              <w:rPr>
                <w:rFonts w:ascii="Arial" w:eastAsia="Arial" w:hAnsi="Arial" w:cs="Arial"/>
                <w:sz w:val="22"/>
                <w:szCs w:val="22"/>
              </w:rPr>
            </w:pPr>
          </w:p>
          <w:tbl>
            <w:tblPr>
              <w:tblStyle w:val="Style141"/>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CB21F0" w14:paraId="54269D80" w14:textId="77777777">
              <w:tc>
                <w:tcPr>
                  <w:tcW w:w="2350" w:type="dxa"/>
                </w:tcPr>
                <w:p w14:paraId="225B75C4"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2350" w:type="dxa"/>
                </w:tcPr>
                <w:p w14:paraId="29C1B6F9"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07952EF9"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c>
                <w:tcPr>
                  <w:tcW w:w="2351" w:type="dxa"/>
                </w:tcPr>
                <w:p w14:paraId="0137C8FF"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Endereço SGPe</w:t>
                  </w:r>
                </w:p>
              </w:tc>
            </w:tr>
            <w:tr w:rsidR="00CB21F0" w14:paraId="3A6B0E87" w14:textId="77777777">
              <w:tc>
                <w:tcPr>
                  <w:tcW w:w="2350" w:type="dxa"/>
                </w:tcPr>
                <w:p w14:paraId="6875208C" w14:textId="77777777" w:rsidR="00CB21F0" w:rsidRDefault="00CB21F0">
                  <w:pPr>
                    <w:jc w:val="both"/>
                    <w:rPr>
                      <w:rFonts w:ascii="Arial" w:eastAsia="Arial" w:hAnsi="Arial" w:cs="Arial"/>
                      <w:color w:val="FF0000"/>
                      <w:sz w:val="22"/>
                      <w:szCs w:val="22"/>
                    </w:rPr>
                  </w:pPr>
                </w:p>
              </w:tc>
              <w:tc>
                <w:tcPr>
                  <w:tcW w:w="2350" w:type="dxa"/>
                </w:tcPr>
                <w:p w14:paraId="706E997C" w14:textId="77777777" w:rsidR="00CB21F0" w:rsidRDefault="00CB21F0">
                  <w:pPr>
                    <w:jc w:val="both"/>
                    <w:rPr>
                      <w:rFonts w:ascii="Arial" w:eastAsia="Arial" w:hAnsi="Arial" w:cs="Arial"/>
                      <w:color w:val="FF0000"/>
                      <w:sz w:val="22"/>
                      <w:szCs w:val="22"/>
                    </w:rPr>
                  </w:pPr>
                </w:p>
              </w:tc>
              <w:tc>
                <w:tcPr>
                  <w:tcW w:w="2351" w:type="dxa"/>
                </w:tcPr>
                <w:p w14:paraId="5E032933" w14:textId="77777777" w:rsidR="00CB21F0" w:rsidRDefault="00CB21F0">
                  <w:pPr>
                    <w:jc w:val="both"/>
                    <w:rPr>
                      <w:rFonts w:ascii="Arial" w:eastAsia="Arial" w:hAnsi="Arial" w:cs="Arial"/>
                      <w:color w:val="FF0000"/>
                      <w:sz w:val="22"/>
                      <w:szCs w:val="22"/>
                    </w:rPr>
                  </w:pPr>
                </w:p>
              </w:tc>
              <w:tc>
                <w:tcPr>
                  <w:tcW w:w="2351" w:type="dxa"/>
                </w:tcPr>
                <w:p w14:paraId="3A506CCF" w14:textId="77777777" w:rsidR="00CB21F0" w:rsidRDefault="00CB21F0">
                  <w:pPr>
                    <w:jc w:val="both"/>
                    <w:rPr>
                      <w:rFonts w:ascii="Arial" w:eastAsia="Arial" w:hAnsi="Arial" w:cs="Arial"/>
                      <w:color w:val="FF0000"/>
                      <w:sz w:val="22"/>
                      <w:szCs w:val="22"/>
                    </w:rPr>
                  </w:pPr>
                </w:p>
              </w:tc>
            </w:tr>
          </w:tbl>
          <w:p w14:paraId="381915E7" w14:textId="77777777" w:rsidR="00CB21F0" w:rsidRDefault="00CA61C1">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356A15FC" w14:textId="77777777" w:rsidR="00CB21F0" w:rsidRDefault="00CB21F0">
            <w:pPr>
              <w:ind w:left="451"/>
              <w:jc w:val="both"/>
              <w:rPr>
                <w:rFonts w:ascii="Arial" w:eastAsia="Arial" w:hAnsi="Arial" w:cs="Arial"/>
                <w:color w:val="000000"/>
                <w:sz w:val="22"/>
                <w:szCs w:val="22"/>
              </w:rPr>
            </w:pPr>
          </w:p>
          <w:p w14:paraId="41DA40EF" w14:textId="77777777" w:rsidR="00CB21F0" w:rsidRDefault="00CA61C1">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caso o TR não tenha sido submetido a juízo de aprovação por autoridade do órgão ou ente contratante, o item 11.4 poderá ser suprimido.</w:t>
            </w:r>
          </w:p>
          <w:p w14:paraId="6CF9E93D" w14:textId="77777777" w:rsidR="00CB21F0" w:rsidRDefault="00CB21F0">
            <w:pPr>
              <w:jc w:val="both"/>
              <w:rPr>
                <w:rFonts w:ascii="Arial" w:eastAsia="Arial" w:hAnsi="Arial" w:cs="Arial"/>
                <w:color w:val="FF0000"/>
                <w:sz w:val="22"/>
                <w:szCs w:val="22"/>
              </w:rPr>
            </w:pPr>
          </w:p>
          <w:p w14:paraId="4A75AFE3" w14:textId="77777777" w:rsidR="00CB21F0" w:rsidRDefault="00CB21F0">
            <w:pPr>
              <w:ind w:left="646"/>
              <w:jc w:val="both"/>
              <w:rPr>
                <w:rFonts w:ascii="Arial" w:eastAsia="Arial" w:hAnsi="Arial" w:cs="Arial"/>
                <w:b/>
                <w:sz w:val="22"/>
                <w:szCs w:val="22"/>
              </w:rPr>
            </w:pPr>
          </w:p>
        </w:tc>
      </w:tr>
    </w:tbl>
    <w:p w14:paraId="59DA8CF0" w14:textId="77777777" w:rsidR="00CB21F0" w:rsidRDefault="00CB21F0">
      <w:pPr>
        <w:jc w:val="both"/>
        <w:rPr>
          <w:rFonts w:ascii="Arial" w:eastAsia="Arial" w:hAnsi="Arial" w:cs="Arial"/>
          <w:color w:val="000000"/>
          <w:sz w:val="22"/>
          <w:szCs w:val="22"/>
        </w:rPr>
      </w:pPr>
    </w:p>
    <w:p w14:paraId="305DB75E" w14:textId="77777777" w:rsidR="00CB21F0" w:rsidRDefault="00CA61C1">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data da assinatura digital no SGPe.</w:t>
      </w:r>
    </w:p>
    <w:p w14:paraId="1650655F" w14:textId="77777777" w:rsidR="00CB21F0" w:rsidRDefault="00CB21F0">
      <w:pPr>
        <w:jc w:val="both"/>
        <w:rPr>
          <w:rFonts w:ascii="Arial" w:eastAsia="Arial" w:hAnsi="Arial" w:cs="Arial"/>
          <w:color w:val="000000"/>
          <w:sz w:val="22"/>
          <w:szCs w:val="22"/>
        </w:rPr>
      </w:pPr>
    </w:p>
    <w:p w14:paraId="254DA749" w14:textId="77777777" w:rsidR="00CB21F0" w:rsidRDefault="00CA61C1">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digital(is) no Sistema de Gestão de Processos Eletrônicos (SGPe)</w:t>
      </w:r>
    </w:p>
    <w:p w14:paraId="2F1750B8" w14:textId="77777777" w:rsidR="00CB21F0" w:rsidRDefault="00CB21F0">
      <w:pPr>
        <w:jc w:val="both"/>
        <w:rPr>
          <w:rFonts w:ascii="Arial" w:eastAsia="Arial" w:hAnsi="Arial" w:cs="Arial"/>
          <w:color w:val="000000"/>
          <w:sz w:val="22"/>
          <w:szCs w:val="22"/>
        </w:rPr>
      </w:pPr>
    </w:p>
    <w:sectPr w:rsidR="00CB21F0">
      <w:headerReference w:type="default" r:id="rId18"/>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560C3" w14:textId="77777777" w:rsidR="00CA61C1" w:rsidRDefault="00CA61C1">
      <w:r>
        <w:separator/>
      </w:r>
    </w:p>
  </w:endnote>
  <w:endnote w:type="continuationSeparator" w:id="0">
    <w:p w14:paraId="70F1F852" w14:textId="77777777" w:rsidR="00CA61C1" w:rsidRDefault="00CA6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0"/>
    <w:family w:val="roman"/>
    <w:pitch w:val="default"/>
  </w:font>
  <w:font w:name="Garamond">
    <w:altName w:val="PMingLiU-ExtB"/>
    <w:panose1 w:val="02020404030301010803"/>
    <w:charset w:val="00"/>
    <w:family w:val="roman"/>
    <w:pitch w:val="variable"/>
    <w:sig w:usb0="00000287" w:usb1="00000000" w:usb2="00000000" w:usb3="00000000" w:csb0="0000009F" w:csb1="00000000"/>
  </w:font>
  <w:font w:name="sans-serif">
    <w:altName w:val="Liberation Mono"/>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A4DE3" w14:textId="77777777" w:rsidR="00CA61C1" w:rsidRDefault="00CA61C1">
      <w:r>
        <w:separator/>
      </w:r>
    </w:p>
  </w:footnote>
  <w:footnote w:type="continuationSeparator" w:id="0">
    <w:p w14:paraId="76EABA29" w14:textId="77777777" w:rsidR="00CA61C1" w:rsidRDefault="00CA6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1325"/>
      <w:gridCol w:w="8521"/>
    </w:tblGrid>
    <w:tr w:rsidR="00CB21F0" w14:paraId="09006E14" w14:textId="77777777">
      <w:trPr>
        <w:trHeight w:val="847"/>
      </w:trPr>
      <w:tc>
        <w:tcPr>
          <w:tcW w:w="1325" w:type="dxa"/>
        </w:tcPr>
        <w:p w14:paraId="06A915BD" w14:textId="77777777" w:rsidR="00CB21F0" w:rsidRDefault="00CA61C1">
          <w:pPr>
            <w:pStyle w:val="Cabealho"/>
            <w:ind w:right="-250"/>
            <w:rPr>
              <w:rFonts w:ascii="Arial" w:hAnsi="Arial" w:cs="Arial"/>
              <w:b/>
              <w:caps/>
              <w:sz w:val="22"/>
              <w:szCs w:val="22"/>
            </w:rPr>
          </w:pPr>
          <w:r>
            <w:rPr>
              <w:rFonts w:ascii="Arial" w:hAnsi="Arial" w:cs="Arial"/>
              <w:noProof/>
              <w:sz w:val="22"/>
              <w:szCs w:val="22"/>
            </w:rPr>
            <w:drawing>
              <wp:inline distT="0" distB="0" distL="0" distR="0" wp14:anchorId="555269DB" wp14:editId="55B3C9CE">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1FB3AFD4" w14:textId="77777777" w:rsidR="00CB21F0" w:rsidRDefault="00CA61C1">
          <w:pPr>
            <w:jc w:val="both"/>
            <w:rPr>
              <w:rFonts w:ascii="Arial" w:hAnsi="Arial" w:cs="Arial"/>
              <w:bCs/>
              <w:sz w:val="22"/>
              <w:szCs w:val="22"/>
            </w:rPr>
          </w:pPr>
          <w:r>
            <w:rPr>
              <w:rFonts w:ascii="Arial" w:hAnsi="Arial" w:cs="Arial"/>
              <w:bCs/>
              <w:caps/>
              <w:sz w:val="22"/>
              <w:szCs w:val="22"/>
            </w:rPr>
            <w:t>estado de santa catarina</w:t>
          </w:r>
        </w:p>
        <w:p w14:paraId="4B6D2C62" w14:textId="77777777" w:rsidR="00CB21F0" w:rsidRDefault="00CA61C1">
          <w:pPr>
            <w:jc w:val="both"/>
            <w:rPr>
              <w:rFonts w:ascii="Arial" w:hAnsi="Arial" w:cs="Arial"/>
              <w:bCs/>
              <w:caps/>
              <w:sz w:val="22"/>
              <w:szCs w:val="22"/>
            </w:rPr>
          </w:pPr>
          <w:r>
            <w:rPr>
              <w:rFonts w:ascii="Arial" w:hAnsi="Arial" w:cs="Arial"/>
              <w:bCs/>
              <w:caps/>
              <w:sz w:val="22"/>
              <w:szCs w:val="22"/>
            </w:rPr>
            <w:t>secretaria de estado da saúde</w:t>
          </w:r>
        </w:p>
        <w:p w14:paraId="364C99AC" w14:textId="77777777" w:rsidR="00CB21F0" w:rsidRDefault="00CA61C1">
          <w:pPr>
            <w:pStyle w:val="Cabealho1"/>
            <w:rPr>
              <w:rFonts w:ascii="Arial" w:eastAsia="Arial" w:hAnsi="Arial" w:cs="Arial"/>
              <w:bCs/>
              <w:szCs w:val="22"/>
            </w:rPr>
          </w:pPr>
          <w:r>
            <w:rPr>
              <w:rFonts w:ascii="Arial" w:hAnsi="Arial" w:cs="Arial"/>
              <w:bCs/>
              <w:szCs w:val="22"/>
            </w:rPr>
            <w:t>SUPERINTENDÊNCIA DE AQUISIÇÕES E CONTRATOS</w:t>
          </w:r>
        </w:p>
        <w:p w14:paraId="33B02ECE" w14:textId="77777777" w:rsidR="00CB21F0" w:rsidRDefault="00CA61C1">
          <w:pPr>
            <w:jc w:val="both"/>
            <w:rPr>
              <w:rFonts w:ascii="Arial" w:hAnsi="Arial" w:cs="Arial"/>
              <w:sz w:val="22"/>
              <w:szCs w:val="22"/>
            </w:rPr>
          </w:pPr>
          <w:r>
            <w:rPr>
              <w:rFonts w:ascii="Arial" w:eastAsia="Arial" w:hAnsi="Arial" w:cs="Arial"/>
              <w:bCs/>
              <w:sz w:val="22"/>
              <w:szCs w:val="22"/>
            </w:rPr>
            <w:t>DIRETORIA DE PLANEJAMENTO E GESTÃO DE COMPRAS</w:t>
          </w:r>
        </w:p>
      </w:tc>
    </w:tr>
  </w:tbl>
  <w:p w14:paraId="708BB58D" w14:textId="77777777" w:rsidR="00CB21F0" w:rsidRDefault="00CB21F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 w15:restartNumberingAfterBreak="0">
    <w:nsid w:val="69871B07"/>
    <w:multiLevelType w:val="multilevel"/>
    <w:tmpl w:val="69871B07"/>
    <w:lvl w:ilvl="0">
      <w:start w:val="1"/>
      <w:numFmt w:val="decimal"/>
      <w:lvlText w:val="%1."/>
      <w:lvlJc w:val="left"/>
      <w:pPr>
        <w:ind w:left="360" w:hanging="360"/>
      </w:pPr>
    </w:lvl>
    <w:lvl w:ilvl="1">
      <w:start w:val="1"/>
      <w:numFmt w:val="decimal"/>
      <w:lvlText w:val="%1.%2."/>
      <w:lvlJc w:val="left"/>
      <w:pPr>
        <w:ind w:left="425" w:hanging="435"/>
      </w:pPr>
      <w:rPr>
        <w:rFonts w:ascii="Arial" w:hAnsi="Arial" w:cs="Arial" w:hint="default"/>
        <w:b/>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rFonts w:hint="default"/>
        <w:b w:val="0"/>
        <w:sz w:val="22"/>
        <w:szCs w:val="22"/>
      </w:rPr>
    </w:lvl>
    <w:lvl w:ilvl="5">
      <w:start w:val="1"/>
      <w:numFmt w:val="decimal"/>
      <w:lvlText w:val="%1.%2.%3.%4.%5.%6."/>
      <w:lvlJc w:val="left"/>
      <w:pPr>
        <w:ind w:left="2736" w:hanging="935"/>
      </w:pPr>
      <w:rPr>
        <w:rFonts w:hint="default"/>
        <w:sz w:val="22"/>
        <w:szCs w:val="22"/>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74473541">
    <w:abstractNumId w:val="0"/>
  </w:num>
  <w:num w:numId="2" w16cid:durableId="21275067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113756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287730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E11"/>
    <w:rsid w:val="000467FE"/>
    <w:rsid w:val="0009267B"/>
    <w:rsid w:val="000F79A9"/>
    <w:rsid w:val="0018695B"/>
    <w:rsid w:val="001B1927"/>
    <w:rsid w:val="002807AB"/>
    <w:rsid w:val="002C35BA"/>
    <w:rsid w:val="002E66FF"/>
    <w:rsid w:val="00342AD1"/>
    <w:rsid w:val="00376C28"/>
    <w:rsid w:val="003B3D34"/>
    <w:rsid w:val="004271C0"/>
    <w:rsid w:val="00525738"/>
    <w:rsid w:val="00581234"/>
    <w:rsid w:val="005A469A"/>
    <w:rsid w:val="005C578A"/>
    <w:rsid w:val="00723429"/>
    <w:rsid w:val="007256F2"/>
    <w:rsid w:val="007C537A"/>
    <w:rsid w:val="00844DE9"/>
    <w:rsid w:val="008B5508"/>
    <w:rsid w:val="008C4767"/>
    <w:rsid w:val="0093061C"/>
    <w:rsid w:val="00975925"/>
    <w:rsid w:val="009A0C32"/>
    <w:rsid w:val="00A06DE5"/>
    <w:rsid w:val="00AA4B45"/>
    <w:rsid w:val="00AA6234"/>
    <w:rsid w:val="00AF4685"/>
    <w:rsid w:val="00B0038B"/>
    <w:rsid w:val="00B02789"/>
    <w:rsid w:val="00B05B9E"/>
    <w:rsid w:val="00B4065A"/>
    <w:rsid w:val="00BA1F0F"/>
    <w:rsid w:val="00BF74A0"/>
    <w:rsid w:val="00CA61C1"/>
    <w:rsid w:val="00CB21F0"/>
    <w:rsid w:val="00D4344F"/>
    <w:rsid w:val="00D926D6"/>
    <w:rsid w:val="00DB4FBC"/>
    <w:rsid w:val="00DF6942"/>
    <w:rsid w:val="00E21F8E"/>
    <w:rsid w:val="00E64C7F"/>
    <w:rsid w:val="00EA22EF"/>
    <w:rsid w:val="00ED0693"/>
    <w:rsid w:val="00F009CA"/>
    <w:rsid w:val="00F16432"/>
    <w:rsid w:val="00FB33C1"/>
    <w:rsid w:val="00FC05E9"/>
    <w:rsid w:val="0FB33E1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41494"/>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67"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numPr>
        <w:ilvl w:val="1"/>
        <w:numId w:val="2"/>
      </w:numPr>
    </w:pPr>
    <w:rPr>
      <w:b/>
      <w:bCs/>
    </w:r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99"/>
    <w:qFormat/>
    <w:rPr>
      <w:rFonts w:eastAsia="Times New Roman"/>
      <w:sz w:val="24"/>
      <w:szCs w:val="24"/>
      <w:lang w:eastAsia="pt-BR"/>
    </w:rPr>
  </w:style>
  <w:style w:type="paragraph" w:customStyle="1" w:styleId="Nivel1">
    <w:name w:val="Nivel1"/>
    <w:link w:val="Nivel1Char"/>
    <w:qFormat/>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qFormat/>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eastAsia="Times New Roman"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qFormat/>
    <w:locked/>
    <w:rPr>
      <w:rFonts w:ascii="Arial" w:hAnsi="Arial" w:cs="Arial"/>
      <w:sz w:val="22"/>
      <w:szCs w:val="22"/>
      <w:lang w:eastAsia="pt-BR"/>
    </w:rPr>
  </w:style>
  <w:style w:type="paragraph" w:customStyle="1" w:styleId="Nvel2Opcional">
    <w:name w:val="Nível 2 Opcional"/>
    <w:basedOn w:val="Nivel2Normal"/>
    <w:link w:val="Nvel2OpcionalChar"/>
    <w:qFormat/>
    <w:p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qFormat/>
    <w:rPr>
      <w:rFonts w:ascii="Arial" w:hAnsi="Arial" w:cs="Arial"/>
      <w:b/>
      <w:color w:val="00B050"/>
      <w:sz w:val="22"/>
      <w:szCs w:val="22"/>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qFormat/>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rPr>
      <w:rFonts w:ascii="Arial" w:hAnsi="Arial" w:cs="Arial"/>
      <w:color w:val="000000"/>
      <w:lang w:eastAsia="pt-BR"/>
    </w:rPr>
  </w:style>
  <w:style w:type="character" w:customStyle="1" w:styleId="Nvel3-RChar">
    <w:name w:val="Nível 3-R Char"/>
    <w:basedOn w:val="Nivel3Char"/>
    <w:link w:val="Nvel3-R"/>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color w:val="FF0000"/>
      <w:spacing w:val="5"/>
      <w:kern w:val="28"/>
      <w:sz w:val="52"/>
      <w:szCs w:val="52"/>
      <w:lang w:eastAsia="pt-BR"/>
    </w:rPr>
  </w:style>
  <w:style w:type="paragraph" w:customStyle="1" w:styleId="citao2">
    <w:name w:val="citação 2"/>
    <w:basedOn w:val="Citao"/>
    <w:pPr>
      <w:overflowPunct w:val="0"/>
    </w:pPr>
    <w:rPr>
      <w:szCs w:val="20"/>
    </w:rPr>
  </w:style>
  <w:style w:type="paragraph" w:customStyle="1" w:styleId="Prembulo">
    <w:name w:val="Preâmbulo"/>
    <w:basedOn w:val="Normal"/>
    <w:link w:val="PrembuloChar"/>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lang w:eastAsia="pt-BR"/>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qFormat/>
    <w:rPr>
      <w:rFonts w:ascii="Arial" w:hAnsi="Arial" w:cs="Tahoma"/>
      <w:sz w:val="20"/>
    </w:rPr>
  </w:style>
  <w:style w:type="paragraph" w:customStyle="1" w:styleId="Alteraes">
    <w:name w:val="Alterações"/>
    <w:basedOn w:val="Normal"/>
    <w:link w:val="AlteraesChar"/>
    <w:uiPriority w:val="1"/>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qFormat/>
    <w:rPr>
      <w:rFonts w:ascii="Arial" w:hAnsi="Arial" w:cs="Arial"/>
      <w:i/>
      <w:iCs/>
      <w:color w:val="0000FF"/>
      <w:lang w:eastAsia="pt-BR"/>
    </w:rPr>
  </w:style>
  <w:style w:type="character" w:customStyle="1" w:styleId="Meno1">
    <w:name w:val="Menção1"/>
    <w:basedOn w:val="Fontepargpadro"/>
    <w:uiPriority w:val="99"/>
    <w:unhideWhenUsed/>
    <w:rPr>
      <w:color w:val="2B579A"/>
      <w:shd w:val="clear" w:color="auto" w:fill="E6E6E6"/>
    </w:rPr>
  </w:style>
  <w:style w:type="character" w:customStyle="1" w:styleId="MenoPendente5">
    <w:name w:val="Menção Pendente5"/>
    <w:basedOn w:val="Fontepargpadro"/>
    <w:uiPriority w:val="99"/>
    <w:semiHidden/>
    <w:unhideWhenUsed/>
    <w:qFormat/>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style>
  <w:style w:type="table" w:customStyle="1" w:styleId="Style131">
    <w:name w:val="_Style 131"/>
    <w:basedOn w:val="TableNormal"/>
    <w:qFormat/>
    <w:tblPr>
      <w:tblCellMar>
        <w:left w:w="108" w:type="dxa"/>
        <w:right w:w="108" w:type="dxa"/>
      </w:tblCellMar>
    </w:tblPr>
  </w:style>
  <w:style w:type="table" w:customStyle="1" w:styleId="Style132">
    <w:name w:val="_Style 132"/>
    <w:basedOn w:val="TableNormal"/>
    <w:tblPr>
      <w:tblCellMar>
        <w:left w:w="108" w:type="dxa"/>
        <w:right w:w="108" w:type="dxa"/>
      </w:tblCellMar>
    </w:tblPr>
  </w:style>
  <w:style w:type="table" w:customStyle="1" w:styleId="Style133">
    <w:name w:val="_Style 133"/>
    <w:basedOn w:val="TableNormal"/>
    <w:tblPr>
      <w:tblCellMar>
        <w:left w:w="108" w:type="dxa"/>
        <w:right w:w="108" w:type="dxa"/>
      </w:tblCellMar>
    </w:tblPr>
  </w:style>
  <w:style w:type="table" w:customStyle="1" w:styleId="Style134">
    <w:name w:val="_Style 134"/>
    <w:basedOn w:val="TableNormal"/>
    <w:tblPr>
      <w:tblCellMar>
        <w:left w:w="108" w:type="dxa"/>
        <w:right w:w="108" w:type="dxa"/>
      </w:tblCellMar>
    </w:tblPr>
  </w:style>
  <w:style w:type="table" w:customStyle="1" w:styleId="Style135">
    <w:name w:val="_Style 135"/>
    <w:basedOn w:val="TableNormal"/>
    <w:tblPr>
      <w:tblCellMar>
        <w:left w:w="108" w:type="dxa"/>
        <w:right w:w="108" w:type="dxa"/>
      </w:tblCellMar>
    </w:tblPr>
  </w:style>
  <w:style w:type="table" w:customStyle="1" w:styleId="Style136">
    <w:name w:val="_Style 136"/>
    <w:basedOn w:val="TableNormal"/>
    <w:tblPr>
      <w:tblCellMar>
        <w:left w:w="108" w:type="dxa"/>
        <w:right w:w="108" w:type="dxa"/>
      </w:tblCellMar>
    </w:tblPr>
  </w:style>
  <w:style w:type="table" w:customStyle="1" w:styleId="Style137">
    <w:name w:val="_Style 137"/>
    <w:basedOn w:val="TableNormal"/>
    <w:tblPr>
      <w:tblCellMar>
        <w:left w:w="108" w:type="dxa"/>
        <w:right w:w="108" w:type="dxa"/>
      </w:tblCellMar>
    </w:tblPr>
  </w:style>
  <w:style w:type="table" w:customStyle="1" w:styleId="Style138">
    <w:name w:val="_Style 138"/>
    <w:basedOn w:val="TableNormal"/>
    <w:tblPr>
      <w:tblCellMar>
        <w:left w:w="108" w:type="dxa"/>
        <w:right w:w="108" w:type="dxa"/>
      </w:tblCellMar>
    </w:tblPr>
  </w:style>
  <w:style w:type="table" w:customStyle="1" w:styleId="Style139">
    <w:name w:val="_Style 139"/>
    <w:basedOn w:val="TableNormal"/>
    <w:tblPr>
      <w:tblCellMar>
        <w:left w:w="108" w:type="dxa"/>
        <w:right w:w="108" w:type="dxa"/>
      </w:tblCellMar>
    </w:tblPr>
  </w:style>
  <w:style w:type="table" w:customStyle="1" w:styleId="Style140">
    <w:name w:val="_Style 140"/>
    <w:basedOn w:val="TableNormal"/>
    <w:qFormat/>
    <w:tblPr>
      <w:tblCellMar>
        <w:left w:w="108" w:type="dxa"/>
        <w:right w:w="108" w:type="dxa"/>
      </w:tblCellMar>
    </w:tblPr>
  </w:style>
  <w:style w:type="table" w:customStyle="1" w:styleId="Style141">
    <w:name w:val="_Style 141"/>
    <w:basedOn w:val="TableNormal"/>
    <w:tblPr>
      <w:tblCellMar>
        <w:left w:w="108" w:type="dxa"/>
        <w:right w:w="108" w:type="dxa"/>
      </w:tblCellMar>
    </w:tblPr>
  </w:style>
  <w:style w:type="character" w:customStyle="1" w:styleId="Forte1">
    <w:name w:val="Forte1"/>
    <w:qFormat/>
    <w:rPr>
      <w:b/>
      <w:bCs/>
    </w:rPr>
  </w:style>
  <w:style w:type="paragraph" w:customStyle="1" w:styleId="TableParagraph">
    <w:name w:val="Table Paragraph"/>
    <w:basedOn w:val="Normal"/>
    <w:uiPriority w:val="1"/>
    <w:qFormat/>
    <w:pPr>
      <w:widowControl w:val="0"/>
      <w:autoSpaceDE w:val="0"/>
      <w:autoSpaceDN w:val="0"/>
      <w:ind w:left="108"/>
      <w:jc w:val="both"/>
    </w:pPr>
    <w:rPr>
      <w:rFonts w:ascii="Arial MT" w:eastAsia="Arial MT" w:hAnsi="Arial MT" w:cs="Arial MT"/>
      <w:sz w:val="22"/>
      <w:szCs w:val="22"/>
      <w:lang w:val="pt-PT" w:eastAsia="en-U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hyperlink" Target="https://www.planalto.gov.br/ccivil_03/constituicao/constituicao.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antigo.anvisa.gov.br/documents/10181/2718376/RDC_16_2014_COMP.pdf/542cc137-b331-4596-9c87-7426c0ae77b7" TargetMode="External"/><Relationship Id="rId2" Type="http://schemas.openxmlformats.org/officeDocument/2006/relationships/numbering" Target="numbering.xml"/><Relationship Id="rId16" Type="http://schemas.openxmlformats.org/officeDocument/2006/relationships/hyperlink" Target="http://www.planalto.gov.br/ccivil_03/leis/l6360.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18</Pages>
  <Words>8031</Words>
  <Characters>43369</Characters>
  <Application>Microsoft Office Word</Application>
  <DocSecurity>0</DocSecurity>
  <Lines>361</Lines>
  <Paragraphs>102</Paragraphs>
  <ScaleCrop>false</ScaleCrop>
  <Company/>
  <LinksUpToDate>false</LinksUpToDate>
  <CharactersWithSpaces>51298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Hoffmann Vilvert</dc:creator>
  <cp:lastModifiedBy>rafael alflen</cp:lastModifiedBy>
  <cp:revision>7</cp:revision>
  <cp:lastPrinted>2025-08-29T17:16:00Z</cp:lastPrinted>
  <dcterms:created xsi:type="dcterms:W3CDTF">2025-12-05T19:45:00Z</dcterms:created>
  <dcterms:modified xsi:type="dcterms:W3CDTF">2026-05-06T18:35:00Z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TemplateDocerSaveRecord">
    <vt:lpwstr>eyJoZGlkIjoiMmNmMWY2N2E0MzMxZWRhNzY2NzkzNDkzZjMwMTFiYTUifQ==</vt:lpwstr>
  </property>
  <property fmtid="{D5CDD505-2E9C-101B-9397-08002B2CF9AE}" pid="4" name="KSOProductBuildVer">
    <vt:lpwstr>1046-12.1.0.25862</vt:lpwstr>
  </property>
  <property fmtid="{D5CDD505-2E9C-101B-9397-08002B2CF9AE}" pid="5" name="ICV">
    <vt:lpwstr>F86BFBE572DE40BD9E67DD6E78969406_12</vt:lpwstr>
  </property>
</Properties>
</file>