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C13BED5" w14:textId="77777777" w:rsidR="000107A8" w:rsidRDefault="000107A8">
      <w:pPr>
        <w:pStyle w:val="Corpodetexto"/>
        <w:ind w:right="885"/>
        <w:jc w:val="both"/>
        <w:rPr>
          <w:rFonts w:ascii="Calibri" w:hAnsi="Calibri" w:cs="Calibri"/>
          <w:sz w:val="20"/>
        </w:rPr>
      </w:pPr>
    </w:p>
    <w:p w14:paraId="0C8CCF0B" w14:textId="77777777" w:rsidR="000107A8" w:rsidRDefault="00550A21">
      <w:pPr>
        <w:pStyle w:val="Ttulo1"/>
        <w:spacing w:before="93"/>
        <w:ind w:left="371" w:hangingChars="168" w:hanging="371"/>
        <w:jc w:val="center"/>
      </w:pPr>
      <w:r>
        <w:t>TERMO</w:t>
      </w:r>
      <w:r>
        <w:rPr>
          <w:spacing w:val="-4"/>
        </w:rPr>
        <w:t xml:space="preserve"> </w:t>
      </w:r>
      <w:r>
        <w:t>DE</w:t>
      </w:r>
      <w:r>
        <w:rPr>
          <w:spacing w:val="-4"/>
        </w:rPr>
        <w:t xml:space="preserve"> </w:t>
      </w:r>
      <w:r>
        <w:t>REFERÊNCIA</w:t>
      </w:r>
    </w:p>
    <w:p w14:paraId="10EF8E6C" w14:textId="77777777" w:rsidR="000107A8" w:rsidRDefault="00550A21">
      <w:pPr>
        <w:pStyle w:val="Corpodetexto"/>
        <w:spacing w:before="120"/>
        <w:ind w:left="370" w:hangingChars="168" w:hanging="370"/>
        <w:jc w:val="center"/>
        <w:rPr>
          <w:rFonts w:ascii="Arial" w:hAnsi="Arial" w:cs="Arial"/>
          <w:color w:val="FF0000"/>
          <w:lang w:val="pt-BR"/>
        </w:rPr>
      </w:pPr>
      <w:r>
        <w:rPr>
          <w:rFonts w:ascii="Arial" w:hAnsi="Arial" w:cs="Arial"/>
        </w:rPr>
        <w:t xml:space="preserve">Processo SGPe </w:t>
      </w:r>
      <w:r>
        <w:rPr>
          <w:rFonts w:ascii="Arial" w:hAnsi="Arial" w:cs="Arial"/>
          <w:color w:val="FF0000"/>
          <w:lang w:val="pt-BR"/>
        </w:rPr>
        <w:t>xxxxx</w:t>
      </w:r>
    </w:p>
    <w:p w14:paraId="51378C44" w14:textId="77777777" w:rsidR="000107A8" w:rsidRDefault="000107A8">
      <w:pPr>
        <w:pStyle w:val="Corpodetexto"/>
        <w:spacing w:before="120"/>
        <w:ind w:left="370" w:hangingChars="168" w:hanging="370"/>
        <w:jc w:val="center"/>
        <w:rPr>
          <w:rFonts w:ascii="Arial" w:hAnsi="Arial" w:cs="Arial"/>
          <w:color w:val="FF0000"/>
          <w:lang w:val="pt-BR"/>
        </w:rPr>
      </w:pPr>
    </w:p>
    <w:p w14:paraId="5B0CEE09" w14:textId="77777777" w:rsidR="000107A8" w:rsidRDefault="000107A8">
      <w:pPr>
        <w:jc w:val="center"/>
        <w:rPr>
          <w:rFonts w:ascii="Calibri" w:hAnsi="Calibri" w:cs="Calibri"/>
          <w:b/>
          <w:color w:val="FF0000"/>
          <w:sz w:val="22"/>
          <w:szCs w:val="22"/>
        </w:rPr>
      </w:pPr>
    </w:p>
    <w:tbl>
      <w:tblP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0107A8" w14:paraId="25608C14" w14:textId="77777777">
        <w:trPr>
          <w:jc w:val="center"/>
        </w:trPr>
        <w:tc>
          <w:tcPr>
            <w:tcW w:w="9570" w:type="dxa"/>
            <w:shd w:val="clear" w:color="auto" w:fill="365F91" w:themeFill="accent1" w:themeFillShade="BF"/>
          </w:tcPr>
          <w:p w14:paraId="1A14A73D" w14:textId="77777777" w:rsidR="000107A8" w:rsidRDefault="00550A21">
            <w:pPr>
              <w:rPr>
                <w:rFonts w:ascii="Arial" w:hAnsi="Arial" w:cs="Arial"/>
                <w:b/>
                <w:color w:val="FFFFFF" w:themeColor="background1"/>
                <w:sz w:val="22"/>
                <w:szCs w:val="22"/>
              </w:rPr>
            </w:pPr>
            <w:r>
              <w:rPr>
                <w:rFonts w:ascii="Arial" w:hAnsi="Arial" w:cs="Arial"/>
                <w:b/>
                <w:color w:val="FFFFFF" w:themeColor="background1"/>
                <w:sz w:val="22"/>
                <w:szCs w:val="22"/>
              </w:rPr>
              <w:t>REQUISITANTE</w:t>
            </w:r>
          </w:p>
        </w:tc>
      </w:tr>
      <w:tr w:rsidR="000107A8" w14:paraId="5C529414" w14:textId="77777777">
        <w:trPr>
          <w:jc w:val="center"/>
        </w:trPr>
        <w:tc>
          <w:tcPr>
            <w:tcW w:w="9570" w:type="dxa"/>
          </w:tcPr>
          <w:p w14:paraId="03EAA898" w14:textId="77777777" w:rsidR="000107A8" w:rsidRDefault="00550A21">
            <w:pPr>
              <w:rPr>
                <w:rFonts w:ascii="Arial" w:hAnsi="Arial" w:cs="Arial"/>
                <w:b/>
                <w:color w:val="FF0000"/>
                <w:sz w:val="22"/>
                <w:szCs w:val="22"/>
              </w:rPr>
            </w:pPr>
            <w:r>
              <w:rPr>
                <w:rFonts w:ascii="Arial" w:hAnsi="Arial" w:cs="Arial"/>
                <w:bCs/>
                <w:color w:val="FF0000"/>
                <w:sz w:val="22"/>
                <w:szCs w:val="22"/>
              </w:rPr>
              <w:t>(INSERIR A UNIDADE DEMANDANTE)</w:t>
            </w:r>
          </w:p>
        </w:tc>
      </w:tr>
    </w:tbl>
    <w:p w14:paraId="67079A55" w14:textId="77777777" w:rsidR="000107A8" w:rsidRDefault="000107A8">
      <w:pPr>
        <w:pStyle w:val="Corpodetexto"/>
        <w:spacing w:before="120"/>
        <w:ind w:left="851"/>
        <w:jc w:val="center"/>
        <w:rPr>
          <w:rFonts w:ascii="Calibri" w:hAnsi="Calibri" w:cs="Calibri"/>
        </w:rPr>
      </w:pPr>
    </w:p>
    <w:tbl>
      <w:tblPr>
        <w:tblpPr w:leftFromText="141" w:rightFromText="141" w:vertAnchor="text" w:tblpXSpec="center" w:tblpY="1"/>
        <w:tblOverlap w:val="never"/>
        <w:tblW w:w="957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70"/>
      </w:tblGrid>
      <w:tr w:rsidR="000107A8" w14:paraId="27C3881F" w14:textId="77777777">
        <w:trPr>
          <w:jc w:val="center"/>
        </w:trPr>
        <w:tc>
          <w:tcPr>
            <w:tcW w:w="9570" w:type="dxa"/>
            <w:tcBorders>
              <w:top w:val="single" w:sz="4" w:space="0" w:color="000000"/>
            </w:tcBorders>
            <w:shd w:val="clear" w:color="auto" w:fill="365F91" w:themeFill="accent1" w:themeFillShade="BF"/>
          </w:tcPr>
          <w:p w14:paraId="29B88B44" w14:textId="1E96BFD1" w:rsidR="000107A8" w:rsidRPr="005A349E" w:rsidRDefault="00550A21" w:rsidP="005A349E">
            <w:pPr>
              <w:pStyle w:val="PargrafodaLista"/>
              <w:numPr>
                <w:ilvl w:val="0"/>
                <w:numId w:val="9"/>
              </w:numPr>
              <w:spacing w:before="0"/>
              <w:jc w:val="both"/>
              <w:rPr>
                <w:rFonts w:ascii="Arial" w:hAnsi="Arial" w:cs="Arial"/>
                <w:b/>
                <w:color w:val="FFFFFF" w:themeColor="background1"/>
                <w:sz w:val="22"/>
                <w:szCs w:val="22"/>
              </w:rPr>
            </w:pPr>
            <w:r w:rsidRPr="005A349E">
              <w:rPr>
                <w:rFonts w:ascii="Arial" w:hAnsi="Arial" w:cs="Arial"/>
                <w:b/>
                <w:color w:val="FFFFFF" w:themeColor="background1"/>
                <w:sz w:val="22"/>
                <w:szCs w:val="22"/>
              </w:rPr>
              <w:t>OBJETO (</w:t>
            </w:r>
            <w:r w:rsidRPr="005A349E">
              <w:rPr>
                <w:rStyle w:val="Forte"/>
                <w:rFonts w:ascii="Arial" w:hAnsi="Arial" w:cs="Arial"/>
                <w:color w:val="FFFFFF" w:themeColor="background1"/>
                <w:sz w:val="22"/>
                <w:szCs w:val="22"/>
              </w:rPr>
              <w:t xml:space="preserve">ART. 6º, XXIII, “A”; ART. 18º, II, e </w:t>
            </w:r>
            <w:r w:rsidRPr="005A349E">
              <w:rPr>
                <w:rFonts w:ascii="Arial" w:hAnsi="Arial" w:cs="Arial"/>
                <w:b/>
                <w:color w:val="FFFFFF" w:themeColor="background1"/>
                <w:sz w:val="22"/>
                <w:szCs w:val="22"/>
              </w:rPr>
              <w:t>ART. 40, §1º, I, DA LEI Nº 14.133/2021</w:t>
            </w:r>
            <w:r w:rsidRPr="005A349E">
              <w:rPr>
                <w:rStyle w:val="Forte"/>
                <w:rFonts w:ascii="Arial" w:hAnsi="Arial" w:cs="Arial"/>
                <w:color w:val="FFFFFF" w:themeColor="background1"/>
                <w:sz w:val="22"/>
                <w:szCs w:val="22"/>
              </w:rPr>
              <w:t>)</w:t>
            </w:r>
          </w:p>
        </w:tc>
      </w:tr>
      <w:tr w:rsidR="000107A8" w14:paraId="77B46DAD" w14:textId="77777777">
        <w:trPr>
          <w:jc w:val="center"/>
        </w:trPr>
        <w:tc>
          <w:tcPr>
            <w:tcW w:w="9570" w:type="dxa"/>
            <w:tcBorders>
              <w:top w:val="single" w:sz="4" w:space="0" w:color="000000"/>
            </w:tcBorders>
          </w:tcPr>
          <w:p w14:paraId="035A8F77" w14:textId="1BF53917" w:rsidR="000107A8" w:rsidRPr="004832AA" w:rsidRDefault="00550A21" w:rsidP="005A349E">
            <w:pPr>
              <w:pStyle w:val="PargrafodaLista"/>
              <w:numPr>
                <w:ilvl w:val="1"/>
                <w:numId w:val="9"/>
              </w:numPr>
              <w:spacing w:before="0"/>
              <w:jc w:val="both"/>
              <w:rPr>
                <w:sz w:val="22"/>
                <w:szCs w:val="22"/>
              </w:rPr>
            </w:pPr>
            <w:r w:rsidRPr="004832AA">
              <w:rPr>
                <w:rFonts w:eastAsia="Garamond"/>
                <w:sz w:val="22"/>
                <w:szCs w:val="22"/>
              </w:rPr>
              <w:t xml:space="preserve">Solicitação de aquisição de </w:t>
            </w:r>
            <w:r w:rsidRPr="004832AA">
              <w:rPr>
                <w:rFonts w:eastAsia="Garamond"/>
                <w:b/>
                <w:bCs/>
                <w:color w:val="FF0000"/>
                <w:sz w:val="22"/>
                <w:szCs w:val="22"/>
              </w:rPr>
              <w:t>(descrever o objeto),</w:t>
            </w:r>
            <w:r w:rsidRPr="004832AA">
              <w:rPr>
                <w:rFonts w:eastAsia="Garamond"/>
                <w:color w:val="FF0000"/>
                <w:sz w:val="22"/>
                <w:szCs w:val="22"/>
              </w:rPr>
              <w:t xml:space="preserve"> </w:t>
            </w:r>
            <w:r w:rsidRPr="004832AA">
              <w:rPr>
                <w:rFonts w:eastAsia="Garamond"/>
                <w:sz w:val="22"/>
                <w:szCs w:val="22"/>
              </w:rPr>
              <w:t xml:space="preserve">através de </w:t>
            </w:r>
            <w:r w:rsidRPr="004832AA">
              <w:rPr>
                <w:rFonts w:eastAsia="Garamond"/>
                <w:b/>
                <w:bCs/>
                <w:sz w:val="22"/>
                <w:szCs w:val="22"/>
              </w:rPr>
              <w:t>inexigibilidade de licitação</w:t>
            </w:r>
            <w:r w:rsidRPr="004832AA">
              <w:rPr>
                <w:rFonts w:eastAsia="Garamond"/>
                <w:sz w:val="22"/>
                <w:szCs w:val="22"/>
              </w:rPr>
              <w:t xml:space="preserve">, para atendimento </w:t>
            </w:r>
            <w:r w:rsidRPr="004832AA">
              <w:rPr>
                <w:sz w:val="22"/>
                <w:szCs w:val="22"/>
              </w:rPr>
              <w:t>de demanda</w:t>
            </w:r>
            <w:r w:rsidRPr="004832AA">
              <w:rPr>
                <w:rFonts w:eastAsia="Garamond"/>
                <w:sz w:val="22"/>
                <w:szCs w:val="22"/>
              </w:rPr>
              <w:t xml:space="preserve"> gerenciadas por unidades próprias da SES/SC.</w:t>
            </w:r>
            <w:r w:rsidRPr="004832AA">
              <w:rPr>
                <w:sz w:val="22"/>
                <w:szCs w:val="22"/>
              </w:rPr>
              <w:t xml:space="preserve"> </w:t>
            </w:r>
          </w:p>
          <w:p w14:paraId="443E8A2B" w14:textId="019FDF1B" w:rsidR="000107A8" w:rsidRPr="004832AA" w:rsidRDefault="00550A21" w:rsidP="005A349E">
            <w:pPr>
              <w:pStyle w:val="PargrafodaLista"/>
              <w:spacing w:before="0"/>
              <w:ind w:left="0"/>
              <w:jc w:val="both"/>
              <w:rPr>
                <w:sz w:val="22"/>
                <w:szCs w:val="22"/>
              </w:rPr>
            </w:pPr>
            <w:r w:rsidRPr="004832AA">
              <w:rPr>
                <w:sz w:val="22"/>
                <w:szCs w:val="22"/>
              </w:rPr>
              <w:t>- As condições de vigência e prorrogação constam no item 13.</w:t>
            </w:r>
          </w:p>
          <w:p w14:paraId="6D3EC415" w14:textId="77777777" w:rsidR="005A349E" w:rsidRPr="004832AA" w:rsidRDefault="005A349E" w:rsidP="005A349E">
            <w:pPr>
              <w:pStyle w:val="PargrafodaLista"/>
              <w:spacing w:before="0"/>
              <w:ind w:left="0"/>
              <w:jc w:val="both"/>
              <w:rPr>
                <w:sz w:val="22"/>
                <w:szCs w:val="22"/>
              </w:rPr>
            </w:pPr>
          </w:p>
          <w:p w14:paraId="045923E4" w14:textId="7158FF03" w:rsidR="000107A8" w:rsidRPr="004832AA" w:rsidRDefault="00550A21" w:rsidP="005A349E">
            <w:pPr>
              <w:pStyle w:val="PargrafodaLista"/>
              <w:numPr>
                <w:ilvl w:val="1"/>
                <w:numId w:val="9"/>
              </w:numPr>
              <w:spacing w:before="0"/>
              <w:jc w:val="both"/>
              <w:rPr>
                <w:b/>
                <w:bCs/>
                <w:sz w:val="22"/>
                <w:szCs w:val="22"/>
              </w:rPr>
            </w:pPr>
            <w:r w:rsidRPr="004832AA">
              <w:rPr>
                <w:b/>
                <w:bCs/>
                <w:sz w:val="22"/>
                <w:szCs w:val="22"/>
              </w:rPr>
              <w:t>Especificações e quantidades</w:t>
            </w:r>
            <w:r w:rsidR="005A349E" w:rsidRPr="004832AA">
              <w:rPr>
                <w:b/>
                <w:bCs/>
                <w:sz w:val="22"/>
                <w:szCs w:val="22"/>
              </w:rPr>
              <w:t>:</w:t>
            </w:r>
          </w:p>
          <w:p w14:paraId="1403F17F" w14:textId="7BE75651" w:rsidR="005A349E" w:rsidRPr="004832AA" w:rsidRDefault="00550A21" w:rsidP="005A349E">
            <w:pPr>
              <w:pStyle w:val="PargrafodaLista"/>
              <w:numPr>
                <w:ilvl w:val="2"/>
                <w:numId w:val="9"/>
              </w:numPr>
              <w:spacing w:before="0"/>
              <w:jc w:val="both"/>
              <w:rPr>
                <w:sz w:val="22"/>
                <w:szCs w:val="22"/>
              </w:rPr>
            </w:pPr>
            <w:r w:rsidRPr="004832AA">
              <w:rPr>
                <w:sz w:val="22"/>
                <w:szCs w:val="22"/>
              </w:rPr>
              <w:t>Conforme ANEXO I</w:t>
            </w:r>
            <w:r w:rsidR="004421C6">
              <w:rPr>
                <w:sz w:val="22"/>
                <w:szCs w:val="22"/>
              </w:rPr>
              <w:t xml:space="preserve"> - Requisição</w:t>
            </w:r>
            <w:r w:rsidR="005A349E" w:rsidRPr="004832AA">
              <w:rPr>
                <w:sz w:val="22"/>
                <w:szCs w:val="22"/>
              </w:rPr>
              <w:t>.</w:t>
            </w:r>
          </w:p>
          <w:p w14:paraId="776FE3E7" w14:textId="77777777" w:rsidR="005A349E" w:rsidRPr="004832AA" w:rsidRDefault="005A349E" w:rsidP="005A349E">
            <w:pPr>
              <w:pStyle w:val="PargrafodaLista"/>
              <w:spacing w:before="0"/>
              <w:ind w:left="0"/>
              <w:jc w:val="both"/>
              <w:rPr>
                <w:sz w:val="22"/>
                <w:szCs w:val="22"/>
              </w:rPr>
            </w:pPr>
          </w:p>
          <w:p w14:paraId="661E0ABB" w14:textId="4B6B7B52" w:rsidR="000107A8" w:rsidRPr="004832AA" w:rsidRDefault="00550A21" w:rsidP="005A349E">
            <w:pPr>
              <w:pStyle w:val="PargrafodaLista"/>
              <w:numPr>
                <w:ilvl w:val="1"/>
                <w:numId w:val="9"/>
              </w:numPr>
              <w:spacing w:before="0"/>
              <w:jc w:val="both"/>
              <w:rPr>
                <w:b/>
                <w:bCs/>
                <w:sz w:val="22"/>
                <w:szCs w:val="22"/>
              </w:rPr>
            </w:pPr>
            <w:r w:rsidRPr="004832AA">
              <w:rPr>
                <w:b/>
                <w:bCs/>
                <w:sz w:val="22"/>
                <w:szCs w:val="22"/>
              </w:rPr>
              <w:t>Do catálogo eletrônico de padronização de compras (art. 19º, II, da Lei nº 14.133/2021)</w:t>
            </w:r>
          </w:p>
          <w:p w14:paraId="298E8C6A" w14:textId="04E1D9B5" w:rsidR="000107A8" w:rsidRPr="004832AA" w:rsidRDefault="00550A21" w:rsidP="005A349E">
            <w:pPr>
              <w:pStyle w:val="PargrafodaLista"/>
              <w:numPr>
                <w:ilvl w:val="2"/>
                <w:numId w:val="9"/>
              </w:numPr>
              <w:spacing w:before="0"/>
              <w:jc w:val="both"/>
              <w:rPr>
                <w:sz w:val="22"/>
                <w:szCs w:val="22"/>
              </w:rPr>
            </w:pPr>
            <w:r w:rsidRPr="004832AA">
              <w:rPr>
                <w:sz w:val="22"/>
                <w:szCs w:val="22"/>
              </w:rPr>
              <w:t xml:space="preserve">As especificações contidas nos anexos supracitados, respeitam o Catálogo de Materiais e Serviços do Governo de SC. A consulta pode ser feita pelo </w:t>
            </w:r>
            <w:hyperlink r:id="rId8" w:history="1">
              <w:r w:rsidRPr="004832AA">
                <w:rPr>
                  <w:rStyle w:val="Hyperlink"/>
                  <w:b/>
                  <w:bCs/>
                  <w:color w:val="auto"/>
                  <w:sz w:val="22"/>
                  <w:szCs w:val="22"/>
                </w:rPr>
                <w:t>link</w:t>
              </w:r>
            </w:hyperlink>
            <w:r w:rsidR="005A349E" w:rsidRPr="004832AA">
              <w:rPr>
                <w:b/>
                <w:bCs/>
                <w:sz w:val="22"/>
                <w:szCs w:val="22"/>
              </w:rPr>
              <w:t>.</w:t>
            </w:r>
          </w:p>
          <w:p w14:paraId="5CAD883C" w14:textId="71527D53" w:rsidR="000107A8" w:rsidRPr="004832AA" w:rsidRDefault="00550A21" w:rsidP="005A349E">
            <w:pPr>
              <w:pStyle w:val="PargrafodaLista"/>
              <w:numPr>
                <w:ilvl w:val="2"/>
                <w:numId w:val="9"/>
              </w:numPr>
              <w:spacing w:before="0"/>
              <w:jc w:val="both"/>
              <w:rPr>
                <w:sz w:val="22"/>
                <w:szCs w:val="22"/>
              </w:rPr>
            </w:pPr>
            <w:r w:rsidRPr="004832AA">
              <w:rPr>
                <w:sz w:val="22"/>
                <w:szCs w:val="22"/>
              </w:rPr>
              <w:t>Em caso de divergência entre as descrições e especificações constantes no presente Termo de Referência e no Catálogo, prevalecem as primeiras.</w:t>
            </w:r>
          </w:p>
          <w:p w14:paraId="08505BD0" w14:textId="77777777" w:rsidR="000107A8" w:rsidRPr="004832AA" w:rsidRDefault="000107A8" w:rsidP="005A349E">
            <w:pPr>
              <w:jc w:val="both"/>
              <w:rPr>
                <w:sz w:val="22"/>
                <w:szCs w:val="22"/>
              </w:rPr>
            </w:pPr>
          </w:p>
          <w:p w14:paraId="3CDA61BF" w14:textId="1BF242F1" w:rsidR="000107A8" w:rsidRPr="004832AA" w:rsidRDefault="00550A21" w:rsidP="005A349E">
            <w:pPr>
              <w:pStyle w:val="PargrafodaLista"/>
              <w:numPr>
                <w:ilvl w:val="1"/>
                <w:numId w:val="9"/>
              </w:numPr>
              <w:spacing w:before="0"/>
              <w:jc w:val="both"/>
              <w:rPr>
                <w:sz w:val="22"/>
                <w:szCs w:val="22"/>
              </w:rPr>
            </w:pPr>
            <w:r w:rsidRPr="004832AA">
              <w:rPr>
                <w:b/>
                <w:bCs/>
                <w:sz w:val="22"/>
                <w:szCs w:val="22"/>
              </w:rPr>
              <w:t xml:space="preserve">Da natureza do objeto </w:t>
            </w:r>
            <w:r w:rsidRPr="004832AA">
              <w:rPr>
                <w:sz w:val="22"/>
                <w:szCs w:val="22"/>
              </w:rPr>
              <w:t>(art. 20ºda Lei nº 14.133/2021 e art. 5º, parágrafo único, do Decreto Estadual nº 2355/2021)</w:t>
            </w:r>
            <w:r w:rsidR="005A349E" w:rsidRPr="004832AA">
              <w:rPr>
                <w:sz w:val="22"/>
                <w:szCs w:val="22"/>
              </w:rPr>
              <w:t>.</w:t>
            </w:r>
          </w:p>
          <w:p w14:paraId="20E49E07" w14:textId="3DC4F13B" w:rsidR="000107A8" w:rsidRPr="004832AA" w:rsidRDefault="00550A21" w:rsidP="005A349E">
            <w:pPr>
              <w:pStyle w:val="PargrafodaLista"/>
              <w:numPr>
                <w:ilvl w:val="2"/>
                <w:numId w:val="9"/>
              </w:numPr>
              <w:spacing w:before="0"/>
              <w:jc w:val="both"/>
              <w:rPr>
                <w:sz w:val="22"/>
                <w:szCs w:val="22"/>
              </w:rPr>
            </w:pPr>
            <w:r w:rsidRPr="004832AA">
              <w:rPr>
                <w:sz w:val="22"/>
                <w:szCs w:val="22"/>
              </w:rPr>
              <w:t xml:space="preserve">Os bens objeto desta contratação são caracterizados como comuns, com características técnicas e funcionais, </w:t>
            </w:r>
            <w:r w:rsidRPr="004832AA">
              <w:rPr>
                <w:rFonts w:eastAsia="Poppins"/>
                <w:sz w:val="22"/>
                <w:szCs w:val="22"/>
              </w:rPr>
              <w:t>definidas por meio de especificações usuais existentes no mercado</w:t>
            </w:r>
            <w:r w:rsidRPr="004832AA">
              <w:rPr>
                <w:sz w:val="22"/>
                <w:szCs w:val="22"/>
              </w:rPr>
              <w:t>;</w:t>
            </w:r>
          </w:p>
          <w:p w14:paraId="7D8F2A83" w14:textId="4652316F" w:rsidR="000107A8" w:rsidRPr="004832AA" w:rsidRDefault="00550A21" w:rsidP="005A349E">
            <w:pPr>
              <w:pStyle w:val="PargrafodaLista"/>
              <w:numPr>
                <w:ilvl w:val="2"/>
                <w:numId w:val="9"/>
              </w:numPr>
              <w:spacing w:before="0"/>
              <w:jc w:val="both"/>
              <w:rPr>
                <w:sz w:val="22"/>
                <w:szCs w:val="22"/>
              </w:rPr>
            </w:pPr>
            <w:r w:rsidRPr="004832AA">
              <w:rPr>
                <w:sz w:val="22"/>
                <w:szCs w:val="22"/>
              </w:rPr>
              <w:t>Não se enquadram como sendo bens de luxo, conforme Decreto n.º 2.355, de 16 de zembro de 2022;</w:t>
            </w:r>
          </w:p>
          <w:p w14:paraId="785ED7BA" w14:textId="3A48AA59" w:rsidR="000107A8" w:rsidRPr="004832AA" w:rsidRDefault="00550A21" w:rsidP="005A349E">
            <w:pPr>
              <w:pStyle w:val="PargrafodaLista"/>
              <w:numPr>
                <w:ilvl w:val="2"/>
                <w:numId w:val="9"/>
              </w:numPr>
              <w:spacing w:before="0"/>
              <w:jc w:val="both"/>
              <w:rPr>
                <w:sz w:val="22"/>
                <w:szCs w:val="22"/>
              </w:rPr>
            </w:pPr>
            <w:r w:rsidRPr="004832AA">
              <w:rPr>
                <w:sz w:val="22"/>
                <w:szCs w:val="22"/>
              </w:rPr>
              <w:t xml:space="preserve">Não se enquadram como bens de luxo, conforme definição do art. 2º, II, Resolução TCU nº 341/2022, como </w:t>
            </w:r>
            <w:r w:rsidRPr="004832AA">
              <w:rPr>
                <w:rFonts w:eastAsia="Poppins"/>
                <w:sz w:val="22"/>
                <w:szCs w:val="22"/>
              </w:rPr>
              <w:t>aquele “de consumo ostentatório, opulento, de abordagem personalizada ou refinada, de elevado grau de sofisticação, de distribuição seletiva, alto preço, escassez, raridade e exclusividade, com forte apelo estético, de tradição ou história, cuja qualidade supera a das demandas ordinárias das unidades do Tribunal, por haver substitutos com características técnicas e funcionais equivalentes de qualidade comum”.</w:t>
            </w:r>
          </w:p>
          <w:p w14:paraId="6986E963" w14:textId="77777777" w:rsidR="000107A8" w:rsidRDefault="000107A8">
            <w:pPr>
              <w:pStyle w:val="Normal2"/>
              <w:rPr>
                <w:rFonts w:ascii="Arial" w:hAnsi="Arial" w:cs="Arial"/>
                <w:sz w:val="22"/>
                <w:szCs w:val="22"/>
              </w:rPr>
            </w:pPr>
          </w:p>
        </w:tc>
      </w:tr>
      <w:tr w:rsidR="000107A8" w14:paraId="440A8C77" w14:textId="77777777">
        <w:trPr>
          <w:jc w:val="center"/>
        </w:trPr>
        <w:tc>
          <w:tcPr>
            <w:tcW w:w="9570" w:type="dxa"/>
            <w:tcBorders>
              <w:top w:val="single" w:sz="4" w:space="0" w:color="000000"/>
            </w:tcBorders>
            <w:shd w:val="clear" w:color="auto" w:fill="365F91" w:themeFill="accent1" w:themeFillShade="BF"/>
          </w:tcPr>
          <w:p w14:paraId="5FE08992" w14:textId="77777777" w:rsidR="000107A8" w:rsidRDefault="00550A21" w:rsidP="005A349E">
            <w:pPr>
              <w:numPr>
                <w:ilvl w:val="0"/>
                <w:numId w:val="9"/>
              </w:numPr>
              <w:rPr>
                <w:rFonts w:ascii="Arial" w:hAnsi="Arial" w:cs="Arial"/>
                <w:b/>
                <w:color w:val="FFFFFF" w:themeColor="background1"/>
                <w:sz w:val="22"/>
                <w:szCs w:val="22"/>
              </w:rPr>
            </w:pPr>
            <w:r>
              <w:rPr>
                <w:rFonts w:ascii="Arial" w:hAnsi="Arial" w:cs="Arial"/>
                <w:color w:val="FFFFFF" w:themeColor="background1"/>
                <w:sz w:val="22"/>
                <w:szCs w:val="22"/>
              </w:rPr>
              <w:t xml:space="preserve"> </w:t>
            </w:r>
            <w:r>
              <w:rPr>
                <w:rFonts w:ascii="Arial" w:hAnsi="Arial" w:cs="Arial"/>
                <w:b/>
                <w:bCs/>
                <w:color w:val="FFFFFF" w:themeColor="background1"/>
                <w:sz w:val="22"/>
                <w:szCs w:val="22"/>
              </w:rPr>
              <w:t>FUNDAMENTAÇÃO</w:t>
            </w:r>
            <w:r>
              <w:rPr>
                <w:rFonts w:ascii="Arial" w:hAnsi="Arial" w:cs="Arial"/>
                <w:b/>
                <w:color w:val="FFFFFF" w:themeColor="background1"/>
                <w:sz w:val="22"/>
                <w:szCs w:val="22"/>
              </w:rPr>
              <w:t xml:space="preserve"> DA CONTRATAÇÃO (</w:t>
            </w:r>
            <w:r>
              <w:rPr>
                <w:rStyle w:val="Forte"/>
                <w:rFonts w:ascii="Arial" w:hAnsi="Arial" w:cs="Arial"/>
                <w:color w:val="FFFFFF" w:themeColor="background1"/>
                <w:sz w:val="22"/>
                <w:szCs w:val="22"/>
              </w:rPr>
              <w:t>ART. 6º, XXIII, “B” DA LEI Nº 14.133/2021)</w:t>
            </w:r>
          </w:p>
        </w:tc>
      </w:tr>
      <w:tr w:rsidR="000107A8" w14:paraId="20077CAA" w14:textId="77777777">
        <w:trPr>
          <w:jc w:val="center"/>
        </w:trPr>
        <w:tc>
          <w:tcPr>
            <w:tcW w:w="9570" w:type="dxa"/>
            <w:tcBorders>
              <w:top w:val="single" w:sz="4" w:space="0" w:color="000000"/>
            </w:tcBorders>
          </w:tcPr>
          <w:p w14:paraId="5DC43C1B" w14:textId="64C191C1" w:rsidR="005A349E" w:rsidRPr="005A349E" w:rsidRDefault="00550A21" w:rsidP="005A349E">
            <w:pPr>
              <w:pStyle w:val="PargrafodaLista"/>
              <w:numPr>
                <w:ilvl w:val="1"/>
                <w:numId w:val="9"/>
              </w:numPr>
              <w:spacing w:before="0"/>
              <w:ind w:right="-6"/>
              <w:jc w:val="both"/>
              <w:rPr>
                <w:rFonts w:ascii="Arial" w:hAnsi="Arial" w:cs="Arial"/>
                <w:bCs/>
                <w:color w:val="000000"/>
                <w:sz w:val="22"/>
                <w:szCs w:val="22"/>
              </w:rPr>
            </w:pPr>
            <w:r w:rsidRPr="005A349E">
              <w:rPr>
                <w:rFonts w:ascii="Arial" w:hAnsi="Arial" w:cs="Arial"/>
                <w:bCs/>
                <w:color w:val="000000"/>
                <w:sz w:val="22"/>
                <w:szCs w:val="22"/>
              </w:rPr>
              <w:t>Conforme informado no Estudo Técnico Preliminar, esta aquisição se justifica por</w:t>
            </w:r>
            <w:r w:rsidRPr="005A349E">
              <w:rPr>
                <w:rFonts w:ascii="Arial" w:hAnsi="Arial" w:cs="Arial"/>
                <w:bCs/>
                <w:color w:val="FF0000"/>
                <w:sz w:val="22"/>
                <w:szCs w:val="22"/>
              </w:rPr>
              <w:t>.... incluir a justificativa do ETP.</w:t>
            </w:r>
          </w:p>
          <w:p w14:paraId="71018C0D" w14:textId="77777777" w:rsidR="005A349E" w:rsidRPr="005A349E" w:rsidRDefault="005A349E" w:rsidP="005A349E">
            <w:pPr>
              <w:pStyle w:val="PargrafodaLista"/>
              <w:spacing w:before="0"/>
              <w:ind w:left="0" w:right="-6"/>
              <w:jc w:val="both"/>
              <w:rPr>
                <w:rFonts w:ascii="Arial" w:hAnsi="Arial" w:cs="Arial"/>
                <w:bCs/>
                <w:color w:val="000000"/>
                <w:sz w:val="22"/>
                <w:szCs w:val="22"/>
              </w:rPr>
            </w:pPr>
          </w:p>
          <w:p w14:paraId="7AD1250E" w14:textId="20A2062B" w:rsidR="000107A8" w:rsidRDefault="00550A21" w:rsidP="005A349E">
            <w:pPr>
              <w:pStyle w:val="Normal2"/>
              <w:numPr>
                <w:ilvl w:val="1"/>
                <w:numId w:val="9"/>
              </w:numPr>
              <w:jc w:val="both"/>
              <w:rPr>
                <w:rFonts w:ascii="Arial" w:eastAsia="Arial MT" w:hAnsi="Arial" w:cs="Arial"/>
                <w:bCs/>
                <w:color w:val="000000"/>
                <w:sz w:val="22"/>
                <w:szCs w:val="22"/>
                <w:lang w:eastAsia="en-US"/>
              </w:rPr>
            </w:pPr>
            <w:r>
              <w:rPr>
                <w:rFonts w:ascii="Arial" w:eastAsia="Garamond" w:hAnsi="Arial" w:cs="Arial"/>
                <w:iCs/>
                <w:color w:val="FF0000"/>
                <w:sz w:val="22"/>
                <w:szCs w:val="22"/>
                <w:lang w:eastAsia="en-US"/>
              </w:rPr>
              <w:t>Justificativas adicionais (se houver necessidade), caso contrário, retirar esse item.</w:t>
            </w:r>
          </w:p>
          <w:p w14:paraId="44879261" w14:textId="77777777" w:rsidR="000107A8" w:rsidRDefault="000107A8">
            <w:pPr>
              <w:jc w:val="both"/>
              <w:rPr>
                <w:rFonts w:ascii="Arial" w:hAnsi="Arial" w:cs="Arial"/>
                <w:color w:val="548DD4"/>
                <w:sz w:val="22"/>
                <w:szCs w:val="22"/>
              </w:rPr>
            </w:pPr>
          </w:p>
        </w:tc>
      </w:tr>
      <w:tr w:rsidR="000107A8" w14:paraId="5652FED5" w14:textId="77777777">
        <w:trPr>
          <w:jc w:val="center"/>
        </w:trPr>
        <w:tc>
          <w:tcPr>
            <w:tcW w:w="9570" w:type="dxa"/>
            <w:tcBorders>
              <w:top w:val="single" w:sz="4" w:space="0" w:color="000000"/>
            </w:tcBorders>
            <w:shd w:val="clear" w:color="auto" w:fill="365F91" w:themeFill="accent1" w:themeFillShade="BF"/>
          </w:tcPr>
          <w:p w14:paraId="5A464F09" w14:textId="77777777" w:rsidR="000107A8" w:rsidRDefault="00550A21" w:rsidP="005A349E">
            <w:pPr>
              <w:numPr>
                <w:ilvl w:val="0"/>
                <w:numId w:val="9"/>
              </w:numPr>
              <w:jc w:val="both"/>
              <w:rPr>
                <w:rFonts w:ascii="Arial" w:hAnsi="Arial" w:cs="Arial"/>
                <w:color w:val="548DD4"/>
                <w:sz w:val="22"/>
                <w:szCs w:val="22"/>
              </w:rPr>
            </w:pPr>
            <w:r>
              <w:rPr>
                <w:rFonts w:ascii="Arial" w:hAnsi="Arial" w:cs="Arial"/>
                <w:b/>
                <w:bCs/>
                <w:color w:val="FFFFFF" w:themeColor="background1"/>
                <w:sz w:val="22"/>
                <w:szCs w:val="22"/>
                <w:shd w:val="clear" w:color="auto" w:fill="365F91" w:themeFill="accent1" w:themeFillShade="BF"/>
              </w:rPr>
              <w:t>DESCRIÇÃO DA SOLUÇÃO</w:t>
            </w:r>
            <w:r>
              <w:rPr>
                <w:rFonts w:ascii="Arial" w:hAnsi="Arial" w:cs="Arial"/>
                <w:b/>
                <w:color w:val="FFFFFF" w:themeColor="background1"/>
                <w:sz w:val="22"/>
                <w:szCs w:val="22"/>
              </w:rPr>
              <w:t xml:space="preserve"> (</w:t>
            </w:r>
            <w:r>
              <w:rPr>
                <w:rStyle w:val="Forte"/>
                <w:rFonts w:ascii="Arial" w:hAnsi="Arial" w:cs="Arial"/>
                <w:color w:val="FFFFFF" w:themeColor="background1"/>
                <w:sz w:val="22"/>
                <w:szCs w:val="22"/>
              </w:rPr>
              <w:t xml:space="preserve">ART. 6º, XXIII, “C” e ART. 18º, </w:t>
            </w:r>
            <w:r>
              <w:rPr>
                <w:rFonts w:ascii="Arial" w:hAnsi="Arial" w:cs="Arial"/>
                <w:b/>
                <w:color w:val="FFFFFF" w:themeColor="background1"/>
                <w:sz w:val="22"/>
                <w:szCs w:val="22"/>
              </w:rPr>
              <w:t>§1º, VII, DA LEI Nº 14.133/2021</w:t>
            </w:r>
            <w:r>
              <w:rPr>
                <w:rStyle w:val="Forte"/>
                <w:rFonts w:ascii="Arial" w:hAnsi="Arial" w:cs="Arial"/>
                <w:color w:val="FFFFFF" w:themeColor="background1"/>
                <w:sz w:val="22"/>
                <w:szCs w:val="22"/>
              </w:rPr>
              <w:t>)</w:t>
            </w:r>
          </w:p>
        </w:tc>
      </w:tr>
      <w:tr w:rsidR="000107A8" w14:paraId="5369F292" w14:textId="77777777">
        <w:trPr>
          <w:jc w:val="center"/>
        </w:trPr>
        <w:tc>
          <w:tcPr>
            <w:tcW w:w="9570" w:type="dxa"/>
            <w:tcBorders>
              <w:top w:val="single" w:sz="4" w:space="0" w:color="000000"/>
            </w:tcBorders>
          </w:tcPr>
          <w:p w14:paraId="327664C7" w14:textId="287E4274" w:rsidR="000107A8" w:rsidRPr="005A349E" w:rsidRDefault="00550A21" w:rsidP="005A349E">
            <w:pPr>
              <w:numPr>
                <w:ilvl w:val="1"/>
                <w:numId w:val="9"/>
              </w:numPr>
              <w:ind w:right="-6"/>
              <w:jc w:val="both"/>
              <w:rPr>
                <w:rFonts w:ascii="Arial" w:hAnsi="Arial" w:cs="Arial"/>
                <w:sz w:val="22"/>
                <w:szCs w:val="22"/>
              </w:rPr>
            </w:pPr>
            <w:r>
              <w:rPr>
                <w:rFonts w:ascii="Arial" w:eastAsia="Arial MT" w:hAnsi="Arial" w:cs="Arial"/>
                <w:bCs/>
                <w:color w:val="000000"/>
                <w:sz w:val="22"/>
                <w:szCs w:val="22"/>
                <w:lang w:eastAsia="en-US"/>
              </w:rPr>
              <w:t xml:space="preserve">Conforme informado no Estudo Técnico Preliminar, </w:t>
            </w:r>
            <w:r>
              <w:rPr>
                <w:rFonts w:ascii="Arial" w:hAnsi="Arial" w:cs="Arial"/>
                <w:color w:val="FF0000"/>
                <w:sz w:val="22"/>
                <w:szCs w:val="22"/>
              </w:rPr>
              <w:t>a contratação da solução mostra-se necessária para resolver a demanda apresentada. Os valores e os quantitativos estão previstos no plano anual de compras, demonstrando ser uma aquisição economicamente viável;</w:t>
            </w:r>
          </w:p>
          <w:p w14:paraId="0EC82679" w14:textId="77777777" w:rsidR="005A349E" w:rsidRDefault="005A349E" w:rsidP="005A349E">
            <w:pPr>
              <w:ind w:right="-6"/>
              <w:jc w:val="both"/>
              <w:rPr>
                <w:rFonts w:ascii="Arial" w:hAnsi="Arial" w:cs="Arial"/>
                <w:sz w:val="22"/>
                <w:szCs w:val="22"/>
              </w:rPr>
            </w:pPr>
          </w:p>
          <w:p w14:paraId="0304FD10" w14:textId="77777777" w:rsidR="000107A8" w:rsidRDefault="00550A21" w:rsidP="005A349E">
            <w:pPr>
              <w:pStyle w:val="Normal2"/>
              <w:numPr>
                <w:ilvl w:val="1"/>
                <w:numId w:val="9"/>
              </w:numPr>
              <w:jc w:val="both"/>
              <w:rPr>
                <w:rFonts w:ascii="Arial" w:eastAsia="Garamond" w:hAnsi="Arial" w:cs="Arial"/>
                <w:iCs/>
                <w:color w:val="FF0000"/>
                <w:sz w:val="22"/>
                <w:szCs w:val="22"/>
                <w:lang w:eastAsia="en-US"/>
              </w:rPr>
            </w:pPr>
            <w:r>
              <w:rPr>
                <w:rFonts w:ascii="Arial" w:eastAsia="Garamond" w:hAnsi="Arial" w:cs="Arial"/>
                <w:iCs/>
                <w:color w:val="FF0000"/>
                <w:sz w:val="22"/>
                <w:szCs w:val="22"/>
                <w:lang w:eastAsia="en-US"/>
              </w:rPr>
              <w:t>Complemento da informação, caso contrário, retirar esse item.</w:t>
            </w:r>
          </w:p>
          <w:p w14:paraId="7A2E0B07" w14:textId="77777777" w:rsidR="000107A8" w:rsidRDefault="000107A8">
            <w:pPr>
              <w:jc w:val="both"/>
              <w:rPr>
                <w:rFonts w:ascii="Arial" w:hAnsi="Arial" w:cs="Arial"/>
                <w:color w:val="548DD4"/>
                <w:sz w:val="22"/>
                <w:szCs w:val="22"/>
              </w:rPr>
            </w:pPr>
          </w:p>
        </w:tc>
      </w:tr>
      <w:tr w:rsidR="000107A8" w14:paraId="60DCAD72" w14:textId="77777777">
        <w:trPr>
          <w:jc w:val="center"/>
        </w:trPr>
        <w:tc>
          <w:tcPr>
            <w:tcW w:w="9570" w:type="dxa"/>
            <w:tcBorders>
              <w:top w:val="single" w:sz="4" w:space="0" w:color="000000"/>
            </w:tcBorders>
            <w:shd w:val="clear" w:color="auto" w:fill="365F91" w:themeFill="accent1" w:themeFillShade="BF"/>
          </w:tcPr>
          <w:p w14:paraId="228B9B97" w14:textId="77777777" w:rsidR="000107A8" w:rsidRDefault="00550A21" w:rsidP="005A349E">
            <w:pPr>
              <w:numPr>
                <w:ilvl w:val="0"/>
                <w:numId w:val="9"/>
              </w:numPr>
              <w:tabs>
                <w:tab w:val="left" w:pos="240"/>
              </w:tabs>
              <w:rPr>
                <w:rFonts w:ascii="Arial" w:hAnsi="Arial" w:cs="Arial"/>
                <w:b/>
                <w:sz w:val="22"/>
                <w:szCs w:val="22"/>
              </w:rPr>
            </w:pPr>
            <w:r>
              <w:rPr>
                <w:rFonts w:ascii="Arial" w:hAnsi="Arial" w:cs="Arial"/>
                <w:b/>
                <w:color w:val="FFFFFF" w:themeColor="background1"/>
                <w:sz w:val="22"/>
                <w:szCs w:val="22"/>
              </w:rPr>
              <w:t>DOS REQUISITOS DA CONTRATAÇÃO (</w:t>
            </w:r>
            <w:r>
              <w:rPr>
                <w:rStyle w:val="Forte"/>
                <w:rFonts w:ascii="Arial" w:hAnsi="Arial" w:cs="Arial"/>
                <w:color w:val="FFFFFF" w:themeColor="background1"/>
                <w:sz w:val="22"/>
                <w:szCs w:val="22"/>
              </w:rPr>
              <w:t>ART. 6º, XXIII, “D” DA LEI Nº 14.133/2021)</w:t>
            </w:r>
          </w:p>
        </w:tc>
      </w:tr>
      <w:tr w:rsidR="000107A8" w14:paraId="5377AA29" w14:textId="77777777">
        <w:trPr>
          <w:jc w:val="center"/>
        </w:trPr>
        <w:tc>
          <w:tcPr>
            <w:tcW w:w="9570" w:type="dxa"/>
            <w:tcBorders>
              <w:top w:val="single" w:sz="4" w:space="0" w:color="000000"/>
            </w:tcBorders>
          </w:tcPr>
          <w:p w14:paraId="743362D9" w14:textId="216E8788" w:rsidR="000107A8" w:rsidRDefault="00550A21" w:rsidP="005A349E">
            <w:pPr>
              <w:numPr>
                <w:ilvl w:val="1"/>
                <w:numId w:val="9"/>
              </w:numPr>
              <w:tabs>
                <w:tab w:val="left" w:pos="0"/>
                <w:tab w:val="left" w:pos="480"/>
              </w:tabs>
              <w:jc w:val="both"/>
              <w:rPr>
                <w:rFonts w:ascii="Arial" w:hAnsi="Arial" w:cs="Arial"/>
                <w:bCs/>
                <w:sz w:val="22"/>
                <w:szCs w:val="22"/>
              </w:rPr>
            </w:pPr>
            <w:r>
              <w:rPr>
                <w:rFonts w:ascii="Arial" w:hAnsi="Arial" w:cs="Arial"/>
                <w:bCs/>
                <w:sz w:val="22"/>
                <w:szCs w:val="22"/>
              </w:rPr>
              <w:t>Apresentação de propostas que atendam aos critérios de aceitação da proposta (item 6.) e as especificações e quantidades do objeto (item 1.1.);</w:t>
            </w:r>
          </w:p>
          <w:p w14:paraId="2852383C" w14:textId="77777777" w:rsidR="005A349E" w:rsidRDefault="005A349E" w:rsidP="005A349E">
            <w:pPr>
              <w:tabs>
                <w:tab w:val="left" w:pos="0"/>
                <w:tab w:val="left" w:pos="480"/>
              </w:tabs>
              <w:jc w:val="both"/>
              <w:rPr>
                <w:rFonts w:ascii="Arial" w:hAnsi="Arial" w:cs="Arial"/>
                <w:bCs/>
                <w:sz w:val="22"/>
                <w:szCs w:val="22"/>
              </w:rPr>
            </w:pPr>
          </w:p>
          <w:p w14:paraId="72641FA2" w14:textId="2F78AAA1" w:rsidR="000107A8" w:rsidRPr="005A349E" w:rsidRDefault="00550A21" w:rsidP="005A349E">
            <w:pPr>
              <w:numPr>
                <w:ilvl w:val="1"/>
                <w:numId w:val="9"/>
              </w:numPr>
              <w:tabs>
                <w:tab w:val="left" w:pos="0"/>
                <w:tab w:val="left" w:pos="480"/>
              </w:tabs>
              <w:jc w:val="both"/>
              <w:rPr>
                <w:rFonts w:ascii="Arial" w:hAnsi="Arial" w:cs="Arial"/>
                <w:b/>
                <w:sz w:val="22"/>
                <w:szCs w:val="22"/>
              </w:rPr>
            </w:pPr>
            <w:r>
              <w:rPr>
                <w:rFonts w:ascii="Arial" w:hAnsi="Arial" w:cs="Arial"/>
                <w:bCs/>
                <w:sz w:val="22"/>
                <w:szCs w:val="22"/>
              </w:rPr>
              <w:t>Atendimento aos critérios de habilitação (item 7.);</w:t>
            </w:r>
          </w:p>
          <w:p w14:paraId="43369E95" w14:textId="77777777" w:rsidR="005A349E" w:rsidRDefault="005A349E" w:rsidP="005A349E">
            <w:pPr>
              <w:tabs>
                <w:tab w:val="left" w:pos="0"/>
                <w:tab w:val="left" w:pos="480"/>
              </w:tabs>
              <w:jc w:val="both"/>
              <w:rPr>
                <w:rFonts w:ascii="Arial" w:hAnsi="Arial" w:cs="Arial"/>
                <w:b/>
                <w:sz w:val="22"/>
                <w:szCs w:val="22"/>
              </w:rPr>
            </w:pPr>
          </w:p>
          <w:p w14:paraId="061E6CFC" w14:textId="77777777" w:rsidR="000107A8" w:rsidRDefault="00550A21" w:rsidP="005A349E">
            <w:pPr>
              <w:numPr>
                <w:ilvl w:val="1"/>
                <w:numId w:val="9"/>
              </w:numPr>
              <w:tabs>
                <w:tab w:val="left" w:pos="0"/>
                <w:tab w:val="left" w:pos="480"/>
              </w:tabs>
              <w:jc w:val="both"/>
              <w:rPr>
                <w:rFonts w:ascii="Arial" w:hAnsi="Arial" w:cs="Arial"/>
                <w:b/>
                <w:sz w:val="22"/>
                <w:szCs w:val="22"/>
              </w:rPr>
            </w:pPr>
            <w:r>
              <w:rPr>
                <w:rFonts w:ascii="Arial" w:hAnsi="Arial" w:cs="Arial"/>
                <w:bCs/>
                <w:sz w:val="22"/>
                <w:szCs w:val="22"/>
              </w:rPr>
              <w:lastRenderedPageBreak/>
              <w:t>E atendimento as condições de execução do objeto (item 9.).</w:t>
            </w:r>
          </w:p>
          <w:p w14:paraId="5847BF03" w14:textId="77777777" w:rsidR="000107A8" w:rsidRDefault="000107A8">
            <w:pPr>
              <w:tabs>
                <w:tab w:val="left" w:pos="240"/>
              </w:tabs>
              <w:rPr>
                <w:rFonts w:ascii="Arial" w:hAnsi="Arial" w:cs="Arial"/>
                <w:b/>
                <w:color w:val="FFFFFF" w:themeColor="background1"/>
                <w:sz w:val="22"/>
                <w:szCs w:val="22"/>
              </w:rPr>
            </w:pPr>
          </w:p>
        </w:tc>
      </w:tr>
      <w:tr w:rsidR="000107A8" w14:paraId="79148B28" w14:textId="77777777">
        <w:trPr>
          <w:jc w:val="center"/>
        </w:trPr>
        <w:tc>
          <w:tcPr>
            <w:tcW w:w="9570" w:type="dxa"/>
            <w:tcBorders>
              <w:top w:val="single" w:sz="4" w:space="0" w:color="000000"/>
            </w:tcBorders>
            <w:shd w:val="clear" w:color="auto" w:fill="365F91" w:themeFill="accent1" w:themeFillShade="BF"/>
          </w:tcPr>
          <w:p w14:paraId="30C7B918" w14:textId="77777777" w:rsidR="000107A8" w:rsidRDefault="00550A21" w:rsidP="005A349E">
            <w:pPr>
              <w:numPr>
                <w:ilvl w:val="0"/>
                <w:numId w:val="9"/>
              </w:numPr>
              <w:rPr>
                <w:rFonts w:ascii="Arial" w:hAnsi="Arial" w:cs="Arial"/>
                <w:b/>
                <w:color w:val="FFFFFF" w:themeColor="background1"/>
                <w:sz w:val="22"/>
                <w:szCs w:val="22"/>
              </w:rPr>
            </w:pPr>
            <w:r>
              <w:rPr>
                <w:rFonts w:ascii="Arial" w:hAnsi="Arial" w:cs="Arial"/>
                <w:b/>
                <w:color w:val="FFFFFF" w:themeColor="background1"/>
                <w:sz w:val="22"/>
                <w:szCs w:val="22"/>
              </w:rPr>
              <w:lastRenderedPageBreak/>
              <w:t>DOS PARÂMETROS DA AQUISIÇÃO</w:t>
            </w:r>
          </w:p>
        </w:tc>
      </w:tr>
      <w:tr w:rsidR="000107A8" w14:paraId="08C5E40C" w14:textId="77777777">
        <w:trPr>
          <w:jc w:val="center"/>
        </w:trPr>
        <w:tc>
          <w:tcPr>
            <w:tcW w:w="9570" w:type="dxa"/>
            <w:tcBorders>
              <w:top w:val="single" w:sz="4" w:space="0" w:color="000000"/>
            </w:tcBorders>
          </w:tcPr>
          <w:p w14:paraId="3332EAAA" w14:textId="0D870A9D" w:rsidR="000107A8" w:rsidRDefault="00550A21" w:rsidP="005A349E">
            <w:pPr>
              <w:pStyle w:val="PargrafodaLista"/>
              <w:numPr>
                <w:ilvl w:val="1"/>
                <w:numId w:val="9"/>
              </w:numPr>
              <w:tabs>
                <w:tab w:val="left" w:pos="0"/>
                <w:tab w:val="left" w:pos="480"/>
              </w:tabs>
              <w:spacing w:before="0"/>
              <w:jc w:val="both"/>
              <w:rPr>
                <w:rFonts w:ascii="Arial" w:hAnsi="Arial" w:cs="Arial"/>
                <w:bCs/>
                <w:sz w:val="22"/>
                <w:szCs w:val="22"/>
              </w:rPr>
            </w:pPr>
            <w:r>
              <w:rPr>
                <w:rFonts w:ascii="Arial" w:hAnsi="Arial" w:cs="Arial"/>
                <w:b/>
                <w:sz w:val="22"/>
                <w:szCs w:val="22"/>
                <w:lang w:val="pt-BR"/>
              </w:rPr>
              <w:t>Do t</w:t>
            </w:r>
            <w:r>
              <w:rPr>
                <w:rFonts w:ascii="Arial" w:hAnsi="Arial" w:cs="Arial"/>
                <w:b/>
                <w:sz w:val="22"/>
                <w:szCs w:val="22"/>
              </w:rPr>
              <w:t>ratamento diferenciado a microempresas (ME) e empresas de pequeno porte</w:t>
            </w:r>
            <w:r>
              <w:rPr>
                <w:rFonts w:ascii="Arial" w:hAnsi="Arial" w:cs="Arial"/>
                <w:b/>
                <w:spacing w:val="1"/>
                <w:sz w:val="22"/>
                <w:szCs w:val="22"/>
              </w:rPr>
              <w:t xml:space="preserve"> </w:t>
            </w:r>
            <w:r>
              <w:rPr>
                <w:rFonts w:ascii="Arial" w:hAnsi="Arial" w:cs="Arial"/>
                <w:b/>
                <w:sz w:val="22"/>
                <w:szCs w:val="22"/>
              </w:rPr>
              <w:t>(EPP), conforme o disposto no art. 48 da Lei Complementar nº 123/2006 (alterado pela Lei</w:t>
            </w:r>
            <w:r>
              <w:rPr>
                <w:rFonts w:ascii="Arial" w:hAnsi="Arial" w:cs="Arial"/>
                <w:b/>
                <w:spacing w:val="1"/>
                <w:sz w:val="22"/>
                <w:szCs w:val="22"/>
              </w:rPr>
              <w:t xml:space="preserve"> </w:t>
            </w:r>
            <w:r>
              <w:rPr>
                <w:rFonts w:ascii="Arial" w:hAnsi="Arial" w:cs="Arial"/>
                <w:b/>
                <w:sz w:val="22"/>
                <w:szCs w:val="22"/>
              </w:rPr>
              <w:t>Complementar</w:t>
            </w:r>
            <w:r>
              <w:rPr>
                <w:rFonts w:ascii="Arial" w:hAnsi="Arial" w:cs="Arial"/>
                <w:b/>
                <w:spacing w:val="-2"/>
                <w:sz w:val="22"/>
                <w:szCs w:val="22"/>
              </w:rPr>
              <w:t xml:space="preserve"> </w:t>
            </w:r>
            <w:r>
              <w:rPr>
                <w:rFonts w:ascii="Arial" w:hAnsi="Arial" w:cs="Arial"/>
                <w:b/>
                <w:sz w:val="22"/>
                <w:szCs w:val="22"/>
              </w:rPr>
              <w:t>nº</w:t>
            </w:r>
            <w:r>
              <w:rPr>
                <w:rFonts w:ascii="Arial" w:hAnsi="Arial" w:cs="Arial"/>
                <w:b/>
                <w:spacing w:val="-1"/>
                <w:sz w:val="22"/>
                <w:szCs w:val="22"/>
              </w:rPr>
              <w:t xml:space="preserve"> </w:t>
            </w:r>
            <w:r>
              <w:rPr>
                <w:rFonts w:ascii="Arial" w:hAnsi="Arial" w:cs="Arial"/>
                <w:b/>
                <w:sz w:val="22"/>
                <w:szCs w:val="22"/>
              </w:rPr>
              <w:t>147/2014)</w:t>
            </w:r>
            <w:r>
              <w:rPr>
                <w:rFonts w:ascii="Arial" w:hAnsi="Arial" w:cs="Arial"/>
                <w:b/>
                <w:sz w:val="22"/>
                <w:szCs w:val="22"/>
                <w:lang w:val="pt-BR"/>
              </w:rPr>
              <w:t xml:space="preserve"> e art. 4º da Lei nº 14.133/202</w:t>
            </w:r>
            <w:r w:rsidR="005A349E">
              <w:rPr>
                <w:rFonts w:ascii="Arial" w:hAnsi="Arial" w:cs="Arial"/>
                <w:b/>
                <w:sz w:val="22"/>
                <w:szCs w:val="22"/>
                <w:lang w:val="pt-BR"/>
              </w:rPr>
              <w:t>1</w:t>
            </w:r>
            <w:r>
              <w:rPr>
                <w:rFonts w:ascii="Arial" w:hAnsi="Arial" w:cs="Arial"/>
                <w:b/>
                <w:sz w:val="22"/>
                <w:szCs w:val="22"/>
              </w:rPr>
              <w:t>:</w:t>
            </w:r>
          </w:p>
          <w:p w14:paraId="43615C6A" w14:textId="754428BD" w:rsidR="000107A8" w:rsidRDefault="00550A21" w:rsidP="005A349E">
            <w:pPr>
              <w:pStyle w:val="Corpodetexto"/>
              <w:numPr>
                <w:ilvl w:val="2"/>
                <w:numId w:val="9"/>
              </w:numPr>
              <w:tabs>
                <w:tab w:val="left" w:pos="0"/>
              </w:tabs>
              <w:spacing w:beforeLines="50" w:before="120"/>
              <w:jc w:val="both"/>
              <w:rPr>
                <w:rFonts w:ascii="Arial" w:hAnsi="Arial" w:cs="Arial"/>
                <w:color w:val="000000" w:themeColor="text1"/>
              </w:rPr>
            </w:pPr>
            <w:r>
              <w:rPr>
                <w:rFonts w:ascii="Arial" w:hAnsi="Arial" w:cs="Arial"/>
                <w:color w:val="000000" w:themeColor="text1"/>
                <w:lang w:val="pt-BR"/>
              </w:rPr>
              <w:t xml:space="preserve">Não aplicável nas dispensas de licitação. </w:t>
            </w:r>
          </w:p>
          <w:p w14:paraId="0923347D" w14:textId="77777777" w:rsidR="000107A8" w:rsidRDefault="00550A21" w:rsidP="005A349E">
            <w:pPr>
              <w:pStyle w:val="Corpodetexto"/>
              <w:numPr>
                <w:ilvl w:val="1"/>
                <w:numId w:val="9"/>
              </w:numPr>
              <w:tabs>
                <w:tab w:val="left" w:pos="480"/>
              </w:tabs>
              <w:spacing w:beforeLines="50" w:before="120"/>
              <w:ind w:right="-6"/>
              <w:jc w:val="both"/>
              <w:rPr>
                <w:rFonts w:ascii="Arial" w:hAnsi="Arial" w:cs="Arial"/>
                <w:bCs/>
                <w:lang w:val="pt-BR"/>
              </w:rPr>
            </w:pPr>
            <w:r>
              <w:rPr>
                <w:rFonts w:ascii="Arial" w:hAnsi="Arial" w:cs="Arial"/>
                <w:b/>
                <w:lang w:val="pt-BR"/>
              </w:rPr>
              <w:t>N</w:t>
            </w:r>
            <w:r>
              <w:rPr>
                <w:rFonts w:ascii="Arial" w:hAnsi="Arial" w:cs="Arial"/>
                <w:b/>
              </w:rPr>
              <w:t>ecessidade de vistoria prévia (visita técnica)</w:t>
            </w:r>
            <w:r>
              <w:rPr>
                <w:rFonts w:ascii="Arial" w:hAnsi="Arial" w:cs="Arial"/>
                <w:b/>
                <w:lang w:val="pt-BR"/>
              </w:rPr>
              <w:t xml:space="preserve">: </w:t>
            </w:r>
            <w:r>
              <w:rPr>
                <w:rFonts w:ascii="Arial" w:hAnsi="Arial" w:cs="Arial"/>
                <w:bCs/>
                <w:lang w:val="pt-BR"/>
              </w:rPr>
              <w:t>não será exigida.</w:t>
            </w:r>
          </w:p>
          <w:p w14:paraId="26A15B0E" w14:textId="77777777" w:rsidR="000107A8" w:rsidRDefault="000107A8">
            <w:pPr>
              <w:pStyle w:val="Corpodetexto"/>
              <w:tabs>
                <w:tab w:val="left" w:pos="480"/>
              </w:tabs>
              <w:ind w:right="-6"/>
              <w:jc w:val="both"/>
              <w:rPr>
                <w:rFonts w:ascii="Arial" w:hAnsi="Arial" w:cs="Arial"/>
                <w:bCs/>
                <w:color w:val="FF0000"/>
                <w:lang w:val="pt-BR"/>
              </w:rPr>
            </w:pPr>
          </w:p>
          <w:p w14:paraId="172EF20B" w14:textId="77777777" w:rsidR="000107A8" w:rsidRDefault="00550A21" w:rsidP="005A349E">
            <w:pPr>
              <w:pStyle w:val="Corpodetexto"/>
              <w:numPr>
                <w:ilvl w:val="1"/>
                <w:numId w:val="9"/>
              </w:numPr>
              <w:tabs>
                <w:tab w:val="left" w:pos="480"/>
              </w:tabs>
              <w:ind w:right="85"/>
              <w:jc w:val="both"/>
              <w:rPr>
                <w:rFonts w:ascii="Arial" w:eastAsia="Calibri" w:hAnsi="Arial" w:cs="Arial"/>
              </w:rPr>
            </w:pPr>
            <w:r>
              <w:rPr>
                <w:rFonts w:ascii="Arial" w:hAnsi="Arial" w:cs="Arial"/>
                <w:b/>
                <w:lang w:val="pt-BR"/>
              </w:rPr>
              <w:t>P</w:t>
            </w:r>
            <w:r>
              <w:rPr>
                <w:rFonts w:ascii="Arial" w:hAnsi="Arial" w:cs="Arial"/>
                <w:b/>
              </w:rPr>
              <w:t>articipação de consórcios</w:t>
            </w:r>
            <w:r>
              <w:rPr>
                <w:rFonts w:ascii="Arial" w:hAnsi="Arial" w:cs="Arial"/>
                <w:b/>
                <w:lang w:val="pt-BR"/>
              </w:rPr>
              <w:t xml:space="preserve"> (art. 18º, IX, da Lei 14.133/2021): </w:t>
            </w:r>
            <w:r>
              <w:rPr>
                <w:rFonts w:ascii="Arial" w:hAnsi="Arial" w:cs="Arial"/>
                <w:bCs/>
                <w:lang w:val="pt-BR"/>
              </w:rPr>
              <w:t xml:space="preserve">Não será admitida a participação de consórcios. </w:t>
            </w:r>
            <w:r>
              <w:rPr>
                <w:rFonts w:ascii="Arial" w:eastAsia="Calibri" w:hAnsi="Arial" w:cs="Arial"/>
              </w:rPr>
              <w:t>A vedação quanto à participação de consórcio de empresas no presente procedimento licitatório não limitará</w:t>
            </w:r>
            <w:r>
              <w:rPr>
                <w:rFonts w:ascii="Arial" w:eastAsia="Calibri" w:hAnsi="Arial" w:cs="Arial"/>
                <w:lang w:val="pt-BR"/>
              </w:rPr>
              <w:t xml:space="preserve"> </w:t>
            </w:r>
            <w:r>
              <w:rPr>
                <w:rFonts w:ascii="Arial" w:eastAsia="Calibri" w:hAnsi="Arial" w:cs="Arial"/>
              </w:rPr>
              <w:t>a competitividade.</w:t>
            </w:r>
            <w:r>
              <w:rPr>
                <w:rFonts w:ascii="Arial" w:eastAsia="Calibri" w:hAnsi="Arial" w:cs="Arial"/>
                <w:lang w:val="pt-BR"/>
              </w:rPr>
              <w:t xml:space="preserve"> </w:t>
            </w:r>
            <w:r>
              <w:rPr>
                <w:rFonts w:ascii="Arial" w:eastAsia="Calibri" w:hAnsi="Arial" w:cs="Arial"/>
              </w:rPr>
              <w:t>A participação de consórcios é recomendável quando o objeto considerado for “de alta complexidade ou</w:t>
            </w:r>
            <w:r>
              <w:rPr>
                <w:rFonts w:ascii="Arial" w:eastAsia="Calibri" w:hAnsi="Arial" w:cs="Arial"/>
                <w:lang w:val="pt-BR"/>
              </w:rPr>
              <w:t xml:space="preserve"> </w:t>
            </w:r>
            <w:r>
              <w:rPr>
                <w:rFonts w:ascii="Arial" w:eastAsia="Calibri" w:hAnsi="Arial" w:cs="Arial"/>
              </w:rPr>
              <w:t>vulto”, o que não seria o caso do</w:t>
            </w:r>
            <w:r>
              <w:rPr>
                <w:rFonts w:ascii="Arial" w:eastAsia="Calibri" w:hAnsi="Arial" w:cs="Arial"/>
                <w:lang w:val="pt-BR"/>
              </w:rPr>
              <w:t>s</w:t>
            </w:r>
            <w:r>
              <w:rPr>
                <w:rFonts w:ascii="Arial" w:eastAsia="Calibri" w:hAnsi="Arial" w:cs="Arial"/>
              </w:rPr>
              <w:t xml:space="preserve"> objeto</w:t>
            </w:r>
            <w:r>
              <w:rPr>
                <w:rFonts w:ascii="Arial" w:eastAsia="Calibri" w:hAnsi="Arial" w:cs="Arial"/>
                <w:lang w:val="pt-BR"/>
              </w:rPr>
              <w:t>s</w:t>
            </w:r>
            <w:r>
              <w:rPr>
                <w:rFonts w:ascii="Arial" w:eastAsia="Calibri" w:hAnsi="Arial" w:cs="Arial"/>
              </w:rPr>
              <w:t xml:space="preserve"> sob exame.</w:t>
            </w:r>
            <w:r>
              <w:rPr>
                <w:rFonts w:ascii="Arial" w:eastAsia="Calibri" w:hAnsi="Arial" w:cs="Arial"/>
                <w:lang w:val="pt-BR"/>
              </w:rPr>
              <w:t xml:space="preserve"> </w:t>
            </w:r>
            <w:r>
              <w:rPr>
                <w:rFonts w:ascii="Arial" w:eastAsia="Calibri" w:hAnsi="Arial" w:cs="Arial"/>
              </w:rPr>
              <w:t>A admissão de consórcio em objeto de baixa complexidade e de pequeno valor econômico atenta contra o</w:t>
            </w:r>
            <w:r>
              <w:rPr>
                <w:rFonts w:ascii="Arial" w:eastAsia="Calibri" w:hAnsi="Arial" w:cs="Arial"/>
                <w:lang w:val="pt-BR"/>
              </w:rPr>
              <w:t xml:space="preserve"> </w:t>
            </w:r>
            <w:r>
              <w:rPr>
                <w:rFonts w:ascii="Arial" w:eastAsia="Calibri" w:hAnsi="Arial" w:cs="Arial"/>
              </w:rPr>
              <w:t xml:space="preserve">princípio da competitividade, pois permitiria, com o aval da Administração Pública, a união de </w:t>
            </w:r>
            <w:r>
              <w:rPr>
                <w:rFonts w:ascii="Arial" w:eastAsia="Calibri" w:hAnsi="Arial" w:cs="Arial"/>
                <w:lang w:val="pt-BR"/>
              </w:rPr>
              <w:t>co</w:t>
            </w:r>
            <w:r>
              <w:rPr>
                <w:rFonts w:ascii="Arial" w:eastAsia="Calibri" w:hAnsi="Arial" w:cs="Arial"/>
              </w:rPr>
              <w:t>ncorrentes</w:t>
            </w:r>
            <w:r>
              <w:rPr>
                <w:rFonts w:ascii="Arial" w:eastAsia="Calibri" w:hAnsi="Arial" w:cs="Arial"/>
                <w:lang w:val="pt-BR"/>
              </w:rPr>
              <w:t xml:space="preserve"> </w:t>
            </w:r>
            <w:r>
              <w:rPr>
                <w:rFonts w:ascii="Arial" w:eastAsia="Calibri" w:hAnsi="Arial" w:cs="Arial"/>
              </w:rPr>
              <w:t>que poderiam muito bem disputar entre si, violando, por via transversa, o princípio da competitividade,</w:t>
            </w:r>
            <w:r>
              <w:rPr>
                <w:rFonts w:ascii="Arial" w:eastAsia="Calibri" w:hAnsi="Arial" w:cs="Arial"/>
                <w:lang w:val="pt-BR"/>
              </w:rPr>
              <w:t xml:space="preserve"> </w:t>
            </w:r>
            <w:r>
              <w:rPr>
                <w:rFonts w:ascii="Arial" w:eastAsia="Calibri" w:hAnsi="Arial" w:cs="Arial"/>
              </w:rPr>
              <w:t>atingindo ainda a vantajosidade buscada pela Administração.</w:t>
            </w:r>
          </w:p>
          <w:p w14:paraId="7F084E2F" w14:textId="77777777" w:rsidR="000107A8" w:rsidRDefault="000107A8">
            <w:pPr>
              <w:pStyle w:val="Corpodetexto"/>
              <w:ind w:right="85"/>
              <w:jc w:val="both"/>
              <w:rPr>
                <w:rFonts w:ascii="Arial" w:hAnsi="Arial" w:cs="Arial"/>
                <w:color w:val="FF0000"/>
              </w:rPr>
            </w:pPr>
          </w:p>
          <w:p w14:paraId="7CAC5822" w14:textId="77777777" w:rsidR="000107A8" w:rsidRDefault="00550A21" w:rsidP="005A349E">
            <w:pPr>
              <w:pStyle w:val="Corpodetexto"/>
              <w:numPr>
                <w:ilvl w:val="1"/>
                <w:numId w:val="9"/>
              </w:numPr>
              <w:tabs>
                <w:tab w:val="left" w:pos="480"/>
              </w:tabs>
              <w:ind w:right="85"/>
              <w:jc w:val="both"/>
              <w:rPr>
                <w:rFonts w:ascii="Arial" w:hAnsi="Arial" w:cs="Arial"/>
                <w:b/>
              </w:rPr>
            </w:pPr>
            <w:r>
              <w:rPr>
                <w:rFonts w:ascii="Arial" w:hAnsi="Arial" w:cs="Arial"/>
                <w:b/>
              </w:rPr>
              <w:t>Subcontratação</w:t>
            </w:r>
            <w:r>
              <w:rPr>
                <w:rFonts w:ascii="Arial" w:hAnsi="Arial" w:cs="Arial"/>
                <w:b/>
                <w:lang w:val="pt-BR"/>
              </w:rPr>
              <w:t xml:space="preserve">: </w:t>
            </w:r>
            <w:r>
              <w:rPr>
                <w:rFonts w:ascii="Arial" w:hAnsi="Arial" w:cs="Arial"/>
                <w:bCs/>
                <w:lang w:val="pt-BR"/>
              </w:rPr>
              <w:t>Não será admitida.</w:t>
            </w:r>
          </w:p>
          <w:p w14:paraId="7ABE0250" w14:textId="77777777" w:rsidR="000107A8" w:rsidRDefault="000107A8">
            <w:pPr>
              <w:pStyle w:val="Corpodetexto"/>
              <w:spacing w:before="120"/>
              <w:ind w:right="85"/>
              <w:rPr>
                <w:rFonts w:ascii="Arial" w:hAnsi="Arial" w:cs="Arial"/>
                <w:color w:val="4472C4"/>
              </w:rPr>
            </w:pPr>
          </w:p>
          <w:p w14:paraId="666BC1E7" w14:textId="77777777" w:rsidR="000107A8" w:rsidRDefault="00550A21" w:rsidP="005A349E">
            <w:pPr>
              <w:pStyle w:val="Corpodetexto"/>
              <w:numPr>
                <w:ilvl w:val="1"/>
                <w:numId w:val="9"/>
              </w:numPr>
              <w:tabs>
                <w:tab w:val="left" w:pos="480"/>
              </w:tabs>
              <w:spacing w:before="4"/>
              <w:ind w:right="83"/>
              <w:rPr>
                <w:rFonts w:ascii="Arial" w:hAnsi="Arial" w:cs="Arial"/>
                <w:b/>
              </w:rPr>
            </w:pPr>
            <w:r>
              <w:rPr>
                <w:rFonts w:ascii="Arial" w:hAnsi="Arial" w:cs="Arial"/>
                <w:b/>
              </w:rPr>
              <w:t>Do agrupamento de itens em lotes</w:t>
            </w:r>
            <w:r>
              <w:rPr>
                <w:rFonts w:ascii="Arial" w:hAnsi="Arial" w:cs="Arial"/>
                <w:b/>
                <w:lang w:val="pt-BR"/>
              </w:rPr>
              <w:t xml:space="preserve">: </w:t>
            </w:r>
            <w:r>
              <w:rPr>
                <w:rFonts w:ascii="Arial" w:hAnsi="Arial" w:cs="Arial"/>
                <w:bCs/>
                <w:lang w:val="pt-BR"/>
              </w:rPr>
              <w:t>não há itens em lote para esta aquisição.</w:t>
            </w:r>
          </w:p>
          <w:p w14:paraId="4EFAAB16" w14:textId="77777777" w:rsidR="000107A8" w:rsidRDefault="000107A8">
            <w:pPr>
              <w:pStyle w:val="Corpodetexto"/>
              <w:spacing w:before="4"/>
              <w:ind w:left="13" w:right="83" w:hangingChars="6" w:hanging="13"/>
              <w:rPr>
                <w:rFonts w:ascii="Arial" w:hAnsi="Arial" w:cs="Arial"/>
              </w:rPr>
            </w:pPr>
          </w:p>
          <w:p w14:paraId="0182419D" w14:textId="77777777" w:rsidR="000107A8" w:rsidRDefault="00550A21">
            <w:pPr>
              <w:pStyle w:val="Corpodetexto"/>
              <w:ind w:left="13" w:hangingChars="6" w:hanging="13"/>
              <w:jc w:val="both"/>
              <w:rPr>
                <w:rFonts w:ascii="Arial" w:hAnsi="Arial" w:cs="Arial"/>
                <w:color w:val="FF0000"/>
                <w:lang w:val="pt-BR"/>
              </w:rPr>
            </w:pPr>
            <w:r>
              <w:rPr>
                <w:rFonts w:ascii="Arial" w:hAnsi="Arial" w:cs="Arial"/>
                <w:color w:val="FF0000"/>
                <w:lang w:val="pt-BR"/>
              </w:rPr>
              <w:t>Se sim. Justificar.</w:t>
            </w:r>
          </w:p>
          <w:p w14:paraId="7D1BD69C" w14:textId="77777777" w:rsidR="000107A8" w:rsidRDefault="000107A8">
            <w:pPr>
              <w:pStyle w:val="Corpodetexto"/>
              <w:ind w:left="13" w:hangingChars="6" w:hanging="13"/>
              <w:jc w:val="both"/>
              <w:rPr>
                <w:rFonts w:ascii="Arial" w:hAnsi="Arial" w:cs="Arial"/>
                <w:color w:val="FF0000"/>
                <w:lang w:val="pt-BR"/>
              </w:rPr>
            </w:pPr>
          </w:p>
          <w:p w14:paraId="30050FD1" w14:textId="77777777" w:rsidR="000107A8" w:rsidRDefault="00550A21">
            <w:pPr>
              <w:pStyle w:val="Corpodetexto"/>
              <w:ind w:left="13" w:right="85" w:hangingChars="6" w:hanging="13"/>
              <w:jc w:val="both"/>
              <w:rPr>
                <w:rFonts w:ascii="Arial" w:hAnsi="Arial" w:cs="Arial"/>
                <w:b/>
                <w:color w:val="FF0000"/>
              </w:rPr>
            </w:pPr>
            <w:r>
              <w:rPr>
                <w:rFonts w:ascii="Arial" w:hAnsi="Arial" w:cs="Arial"/>
                <w:b/>
                <w:color w:val="FF0000"/>
              </w:rPr>
              <w:t xml:space="preserve">Nota: </w:t>
            </w:r>
          </w:p>
          <w:p w14:paraId="4D3C8E94" w14:textId="77777777" w:rsidR="000107A8" w:rsidRDefault="00550A21">
            <w:pPr>
              <w:pStyle w:val="Corpodetexto"/>
              <w:ind w:left="13" w:right="85" w:hangingChars="6" w:hanging="13"/>
              <w:jc w:val="both"/>
              <w:rPr>
                <w:rFonts w:ascii="Arial" w:hAnsi="Arial" w:cs="Arial"/>
                <w:color w:val="FF0000"/>
              </w:rPr>
            </w:pPr>
            <w:r>
              <w:rPr>
                <w:rFonts w:ascii="Arial" w:hAnsi="Arial" w:cs="Arial"/>
                <w:color w:val="FF0000"/>
              </w:rPr>
              <w:t>Cabe exclusivamente à área técnica a decisão de divisão de itens ou lotes, devendo-se ter especial atenção quanto à justificativa para a aglutinação em lote único. Registra-se, assim a jurisprudência majoritária do TCU, consubstanciada na Súmula n.º 247:</w:t>
            </w:r>
          </w:p>
          <w:p w14:paraId="2736B2D0" w14:textId="77777777" w:rsidR="000107A8" w:rsidRDefault="000107A8">
            <w:pPr>
              <w:pStyle w:val="Corpodetexto"/>
              <w:ind w:left="196" w:right="85"/>
              <w:jc w:val="both"/>
              <w:rPr>
                <w:rFonts w:ascii="Arial" w:hAnsi="Arial" w:cs="Arial"/>
                <w:color w:val="FF0000"/>
              </w:rPr>
            </w:pPr>
          </w:p>
          <w:p w14:paraId="78769061" w14:textId="77777777" w:rsidR="000107A8" w:rsidRDefault="00550A21">
            <w:pPr>
              <w:pStyle w:val="Corpodetexto"/>
              <w:ind w:left="2464" w:right="85"/>
              <w:jc w:val="both"/>
              <w:rPr>
                <w:rFonts w:ascii="Arial" w:hAnsi="Arial" w:cs="Arial"/>
                <w:color w:val="FF0000"/>
              </w:rPr>
            </w:pPr>
            <w:r>
              <w:rPr>
                <w:rFonts w:ascii="Arial" w:hAnsi="Arial" w:cs="Arial"/>
                <w:color w:val="FF0000"/>
              </w:rPr>
              <w:t>“É obrigatória a admissão da adjudicação por item e não por preço global, nos editais das licitações para a contratação de obras, serviços, compras e alienações, cujo objeto seja divisível, desde que não haja prejuízo para o conjunto ou complexo ou perda de economia de escala, tendo em vista o objetivo de propiciar a ampla participação de licitantes que, embora não dispondo de capacidade para a execução, fornecimento ou aquisição da totalidade do objeto, possam fazê-lo com relação a itens ou unidades autônomas, devendo as exigências de habilitação adequar-se a essa divisibilidade.”</w:t>
            </w:r>
          </w:p>
          <w:p w14:paraId="778DC9A1" w14:textId="77777777" w:rsidR="000107A8" w:rsidRDefault="000107A8">
            <w:pPr>
              <w:pStyle w:val="Corpodetexto"/>
              <w:ind w:left="2464" w:right="85"/>
              <w:jc w:val="both"/>
              <w:rPr>
                <w:rFonts w:ascii="Arial" w:hAnsi="Arial" w:cs="Arial"/>
                <w:color w:val="FF0000"/>
              </w:rPr>
            </w:pPr>
          </w:p>
          <w:p w14:paraId="4E256761" w14:textId="77777777" w:rsidR="00AE24F8" w:rsidRPr="00AE24F8" w:rsidRDefault="00550A21" w:rsidP="00AE24F8">
            <w:pPr>
              <w:pStyle w:val="Corpodetexto"/>
              <w:numPr>
                <w:ilvl w:val="1"/>
                <w:numId w:val="9"/>
              </w:numPr>
              <w:tabs>
                <w:tab w:val="left" w:pos="480"/>
              </w:tabs>
              <w:ind w:right="85"/>
              <w:jc w:val="both"/>
              <w:rPr>
                <w:rFonts w:ascii="Arial" w:hAnsi="Arial" w:cs="Arial"/>
              </w:rPr>
            </w:pPr>
            <w:r w:rsidRPr="00AE24F8">
              <w:rPr>
                <w:rFonts w:ascii="Arial" w:hAnsi="Arial" w:cs="Arial"/>
                <w:b/>
                <w:bCs/>
                <w:lang w:val="pt-BR"/>
              </w:rPr>
              <w:t>Adesão a ARP:</w:t>
            </w:r>
            <w:r w:rsidRPr="00AE24F8">
              <w:rPr>
                <w:rFonts w:ascii="Arial" w:hAnsi="Arial" w:cs="Arial"/>
                <w:lang w:val="pt-BR"/>
              </w:rPr>
              <w:t xml:space="preserve"> </w:t>
            </w:r>
            <w:r w:rsidRPr="00AE24F8">
              <w:rPr>
                <w:rFonts w:ascii="Arial" w:hAnsi="Arial" w:cs="Arial"/>
                <w:bCs/>
                <w:lang w:val="pt-BR"/>
              </w:rPr>
              <w:t>Não será admitida.</w:t>
            </w:r>
          </w:p>
          <w:p w14:paraId="017DA72D" w14:textId="77777777" w:rsidR="00AE24F8" w:rsidRDefault="003B3875" w:rsidP="00AE24F8">
            <w:pPr>
              <w:pStyle w:val="Corpodetexto"/>
              <w:numPr>
                <w:ilvl w:val="2"/>
                <w:numId w:val="9"/>
              </w:numPr>
              <w:tabs>
                <w:tab w:val="left" w:pos="480"/>
              </w:tabs>
              <w:ind w:right="85"/>
              <w:jc w:val="both"/>
              <w:rPr>
                <w:rFonts w:ascii="Arial" w:hAnsi="Arial" w:cs="Arial"/>
              </w:rPr>
            </w:pPr>
            <w:r w:rsidRPr="00AE24F8">
              <w:rPr>
                <w:rFonts w:ascii="Arial" w:hAnsi="Arial" w:cs="Arial"/>
              </w:rPr>
              <w:t>A presente contratação será realizada por meio de inexigibilidade de licitação, em razão da inviabilidade de competição, conforme demonstrado nos autos do processo administrativo e na documentação que comprova a exclusividade ou a especialização do fornecedor para o fornecimento do objeto pretendido.</w:t>
            </w:r>
          </w:p>
          <w:p w14:paraId="184E01FE" w14:textId="77777777" w:rsidR="00AE24F8" w:rsidRDefault="003B3875" w:rsidP="003B3875">
            <w:pPr>
              <w:pStyle w:val="Corpodetexto"/>
              <w:numPr>
                <w:ilvl w:val="2"/>
                <w:numId w:val="9"/>
              </w:numPr>
              <w:tabs>
                <w:tab w:val="left" w:pos="480"/>
              </w:tabs>
              <w:ind w:right="85"/>
              <w:jc w:val="both"/>
              <w:rPr>
                <w:rFonts w:ascii="Arial" w:hAnsi="Arial" w:cs="Arial"/>
              </w:rPr>
            </w:pPr>
            <w:r w:rsidRPr="00AE24F8">
              <w:rPr>
                <w:rFonts w:ascii="Arial" w:hAnsi="Arial" w:cs="Arial"/>
              </w:rPr>
              <w:t>Considerando que a contratação direta decorre de condições específicas do fornecedor e do objeto, optou-se por restringir a adesão à Ata de Registro de Preços exclusivamente às unidades participantes originalmente indicadas neste Termo de Referência, pelas razões a seguir expostas:</w:t>
            </w:r>
          </w:p>
          <w:p w14:paraId="01101420" w14:textId="77777777" w:rsidR="00AE24F8" w:rsidRDefault="003B3875" w:rsidP="00AE24F8">
            <w:pPr>
              <w:pStyle w:val="Corpodetexto"/>
              <w:numPr>
                <w:ilvl w:val="3"/>
                <w:numId w:val="9"/>
              </w:numPr>
              <w:tabs>
                <w:tab w:val="left" w:pos="480"/>
              </w:tabs>
              <w:ind w:right="85"/>
              <w:jc w:val="both"/>
              <w:rPr>
                <w:rFonts w:ascii="Arial" w:hAnsi="Arial" w:cs="Arial"/>
              </w:rPr>
            </w:pPr>
            <w:r w:rsidRPr="00AE24F8">
              <w:rPr>
                <w:rFonts w:ascii="Arial" w:hAnsi="Arial" w:cs="Arial"/>
              </w:rPr>
              <w:t>Especificidade da contratação por inexigibilidade</w:t>
            </w:r>
          </w:p>
          <w:p w14:paraId="39C20241" w14:textId="33806A2C" w:rsidR="00AE24F8" w:rsidRDefault="003B3875" w:rsidP="003B3875">
            <w:pPr>
              <w:pStyle w:val="Corpodetexto"/>
              <w:numPr>
                <w:ilvl w:val="4"/>
                <w:numId w:val="9"/>
              </w:numPr>
              <w:tabs>
                <w:tab w:val="left" w:pos="480"/>
              </w:tabs>
              <w:ind w:right="85"/>
              <w:jc w:val="both"/>
              <w:rPr>
                <w:rFonts w:ascii="Arial" w:hAnsi="Arial" w:cs="Arial"/>
              </w:rPr>
            </w:pPr>
            <w:r w:rsidRPr="00AE24F8">
              <w:rPr>
                <w:rFonts w:ascii="Arial" w:hAnsi="Arial" w:cs="Arial"/>
              </w:rPr>
              <w:t>A contratação fundamenta-se na inviabilidade de competição, decorrente de características próprias do fornecedor ou do produto, o que implica condições específicas de fornecimento e dimensionamento da demanda. Assim, a ampliação da utilização da ata por órgãos não participantes poderiam descaracterizar o planejamento inicialmente estabelecido para esta contratação.</w:t>
            </w:r>
          </w:p>
          <w:p w14:paraId="6075F34C" w14:textId="77777777" w:rsidR="00AE24F8" w:rsidRDefault="00AE24F8" w:rsidP="00AE24F8">
            <w:pPr>
              <w:pStyle w:val="Corpodetexto"/>
              <w:tabs>
                <w:tab w:val="left" w:pos="480"/>
              </w:tabs>
              <w:ind w:right="85"/>
              <w:jc w:val="both"/>
              <w:rPr>
                <w:rFonts w:ascii="Arial" w:hAnsi="Arial" w:cs="Arial"/>
              </w:rPr>
            </w:pPr>
          </w:p>
          <w:p w14:paraId="7FC26997" w14:textId="77777777" w:rsidR="00AE24F8" w:rsidRDefault="003B3875" w:rsidP="00AE24F8">
            <w:pPr>
              <w:pStyle w:val="Corpodetexto"/>
              <w:numPr>
                <w:ilvl w:val="3"/>
                <w:numId w:val="9"/>
              </w:numPr>
              <w:tabs>
                <w:tab w:val="left" w:pos="480"/>
              </w:tabs>
              <w:ind w:right="85"/>
              <w:jc w:val="both"/>
              <w:rPr>
                <w:rFonts w:ascii="Arial" w:hAnsi="Arial" w:cs="Arial"/>
              </w:rPr>
            </w:pPr>
            <w:r w:rsidRPr="00AE24F8">
              <w:rPr>
                <w:rFonts w:ascii="Arial" w:hAnsi="Arial" w:cs="Arial"/>
              </w:rPr>
              <w:lastRenderedPageBreak/>
              <w:t>Dimensionamento da demanda</w:t>
            </w:r>
          </w:p>
          <w:p w14:paraId="5CE7B262" w14:textId="2803983B" w:rsidR="00AE24F8" w:rsidRDefault="003B3875" w:rsidP="003B3875">
            <w:pPr>
              <w:pStyle w:val="Corpodetexto"/>
              <w:numPr>
                <w:ilvl w:val="4"/>
                <w:numId w:val="9"/>
              </w:numPr>
              <w:tabs>
                <w:tab w:val="left" w:pos="480"/>
              </w:tabs>
              <w:ind w:right="85"/>
              <w:jc w:val="both"/>
              <w:rPr>
                <w:rFonts w:ascii="Arial" w:hAnsi="Arial" w:cs="Arial"/>
              </w:rPr>
            </w:pPr>
            <w:r w:rsidRPr="00AE24F8">
              <w:rPr>
                <w:rFonts w:ascii="Arial" w:hAnsi="Arial" w:cs="Arial"/>
              </w:rPr>
              <w:t>Os quantitativos estimados foram definidos com base nas necessidades previamente levantadas pelas unidades participantes desta Secretaria. A ampliação desses quantitativos por meio de adesões externas poderia comprometer a capacidade de fornecimento do contratado dentro dos prazos estabelecidos, gerando risco de desabastecimento ou prejuízo à execução regular do objeto.</w:t>
            </w:r>
          </w:p>
          <w:p w14:paraId="2CF3DF4F" w14:textId="77777777" w:rsidR="00AE24F8" w:rsidRDefault="00AE24F8" w:rsidP="00AE24F8">
            <w:pPr>
              <w:pStyle w:val="Corpodetexto"/>
              <w:tabs>
                <w:tab w:val="left" w:pos="480"/>
              </w:tabs>
              <w:ind w:right="85"/>
              <w:jc w:val="both"/>
              <w:rPr>
                <w:rFonts w:ascii="Arial" w:hAnsi="Arial" w:cs="Arial"/>
              </w:rPr>
            </w:pPr>
          </w:p>
          <w:p w14:paraId="169D8192" w14:textId="77777777" w:rsidR="00AE24F8" w:rsidRDefault="003B3875" w:rsidP="00AE24F8">
            <w:pPr>
              <w:pStyle w:val="Corpodetexto"/>
              <w:numPr>
                <w:ilvl w:val="3"/>
                <w:numId w:val="9"/>
              </w:numPr>
              <w:tabs>
                <w:tab w:val="left" w:pos="480"/>
              </w:tabs>
              <w:ind w:right="85"/>
              <w:jc w:val="both"/>
              <w:rPr>
                <w:rFonts w:ascii="Arial" w:hAnsi="Arial" w:cs="Arial"/>
              </w:rPr>
            </w:pPr>
            <w:r w:rsidRPr="00AE24F8">
              <w:rPr>
                <w:rFonts w:ascii="Arial" w:hAnsi="Arial" w:cs="Arial"/>
              </w:rPr>
              <w:t>Gestão e controle da execução da ata</w:t>
            </w:r>
          </w:p>
          <w:p w14:paraId="68D9EA5E" w14:textId="22CAA54E" w:rsidR="003B3875" w:rsidRDefault="003B3875" w:rsidP="00AE24F8">
            <w:pPr>
              <w:pStyle w:val="Corpodetexto"/>
              <w:numPr>
                <w:ilvl w:val="4"/>
                <w:numId w:val="9"/>
              </w:numPr>
              <w:tabs>
                <w:tab w:val="left" w:pos="480"/>
              </w:tabs>
              <w:ind w:right="85"/>
              <w:jc w:val="both"/>
              <w:rPr>
                <w:rFonts w:ascii="Arial" w:hAnsi="Arial" w:cs="Arial"/>
              </w:rPr>
            </w:pPr>
            <w:r w:rsidRPr="00AE24F8">
              <w:rPr>
                <w:rFonts w:ascii="Arial" w:hAnsi="Arial" w:cs="Arial"/>
              </w:rPr>
              <w:t>A limitação de adesões permite maior controle administrativo sobre a execução da Ata de Registro de Preços, possibilitando acompanhamento mais efetivo da entrega dos produtos, da disponibilidade de estoque e do cumprimento das condições pactuadas com o fornecedor exclusivo.</w:t>
            </w:r>
          </w:p>
          <w:p w14:paraId="0B0109E5" w14:textId="77777777" w:rsidR="003B3875" w:rsidRPr="00AE24F8" w:rsidRDefault="003B3875" w:rsidP="00AE24F8">
            <w:pPr>
              <w:pStyle w:val="Corpodetexto"/>
              <w:numPr>
                <w:ilvl w:val="2"/>
                <w:numId w:val="9"/>
              </w:numPr>
              <w:tabs>
                <w:tab w:val="left" w:pos="480"/>
              </w:tabs>
              <w:ind w:right="85"/>
              <w:jc w:val="both"/>
              <w:rPr>
                <w:rFonts w:ascii="Arial" w:hAnsi="Arial" w:cs="Arial"/>
              </w:rPr>
            </w:pPr>
            <w:r w:rsidRPr="00AE24F8">
              <w:rPr>
                <w:rFonts w:ascii="Arial" w:hAnsi="Arial" w:cs="Arial"/>
              </w:rPr>
              <w:t>Dessa forma, a restrição de adesões mostra-se medida adequada para assegurar a regularidade da execução contratual, a eficiência da gestão administrativa e a compatibilidade entre a capacidade de fornecimento do contratado e as demandas das unidades participantes.</w:t>
            </w:r>
          </w:p>
          <w:p w14:paraId="31403F37" w14:textId="77777777" w:rsidR="000107A8" w:rsidRDefault="000107A8">
            <w:pPr>
              <w:pStyle w:val="Corpodetexto"/>
              <w:tabs>
                <w:tab w:val="left" w:pos="480"/>
              </w:tabs>
              <w:ind w:right="85"/>
              <w:jc w:val="both"/>
              <w:rPr>
                <w:rFonts w:ascii="Arial" w:hAnsi="Arial" w:cs="Arial"/>
                <w:color w:val="548DD4"/>
              </w:rPr>
            </w:pPr>
          </w:p>
        </w:tc>
      </w:tr>
      <w:tr w:rsidR="000107A8" w14:paraId="2C83C6FF" w14:textId="77777777">
        <w:trPr>
          <w:jc w:val="center"/>
        </w:trPr>
        <w:tc>
          <w:tcPr>
            <w:tcW w:w="9570" w:type="dxa"/>
            <w:tcBorders>
              <w:top w:val="single" w:sz="4" w:space="0" w:color="000000"/>
            </w:tcBorders>
            <w:shd w:val="clear" w:color="auto" w:fill="365F91" w:themeFill="accent1" w:themeFillShade="BF"/>
          </w:tcPr>
          <w:p w14:paraId="2ACA4347" w14:textId="77777777" w:rsidR="000107A8" w:rsidRDefault="00550A21" w:rsidP="005A349E">
            <w:pPr>
              <w:numPr>
                <w:ilvl w:val="0"/>
                <w:numId w:val="9"/>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DOS CRITÉRIOS DE ACEITAÇÃO DA PROPOSTA</w:t>
            </w:r>
          </w:p>
        </w:tc>
      </w:tr>
      <w:tr w:rsidR="000107A8" w14:paraId="713A0029" w14:textId="77777777">
        <w:trPr>
          <w:jc w:val="center"/>
        </w:trPr>
        <w:tc>
          <w:tcPr>
            <w:tcW w:w="9570" w:type="dxa"/>
          </w:tcPr>
          <w:p w14:paraId="0620D1F9" w14:textId="77777777" w:rsidR="000107A8" w:rsidRDefault="00550A21" w:rsidP="005A349E">
            <w:pPr>
              <w:numPr>
                <w:ilvl w:val="1"/>
                <w:numId w:val="9"/>
              </w:numPr>
              <w:tabs>
                <w:tab w:val="left" w:pos="0"/>
                <w:tab w:val="left" w:pos="480"/>
              </w:tabs>
              <w:spacing w:beforeLines="50" w:before="120"/>
              <w:jc w:val="both"/>
              <w:rPr>
                <w:rFonts w:ascii="Arial" w:hAnsi="Arial" w:cs="Arial"/>
                <w:sz w:val="22"/>
                <w:szCs w:val="22"/>
              </w:rPr>
            </w:pPr>
            <w:r>
              <w:rPr>
                <w:rFonts w:ascii="Arial" w:hAnsi="Arial" w:cs="Arial"/>
                <w:sz w:val="22"/>
                <w:szCs w:val="22"/>
              </w:rPr>
              <w:t xml:space="preserve">A PROPOSTA </w:t>
            </w:r>
            <w:r>
              <w:rPr>
                <w:rFonts w:ascii="Arial" w:hAnsi="Arial" w:cs="Arial"/>
                <w:sz w:val="22"/>
                <w:szCs w:val="22"/>
                <w:lang w:val="en-US"/>
              </w:rPr>
              <w:t xml:space="preserve">deverá conter </w:t>
            </w:r>
            <w:r>
              <w:rPr>
                <w:rFonts w:ascii="Arial" w:hAnsi="Arial" w:cs="Arial"/>
                <w:sz w:val="22"/>
                <w:szCs w:val="22"/>
              </w:rPr>
              <w:t>o descritivo completo do item cotado, apresentando para este:</w:t>
            </w:r>
          </w:p>
          <w:p w14:paraId="3423EDDD" w14:textId="77777777" w:rsidR="000107A8" w:rsidRDefault="00550A21" w:rsidP="005A349E">
            <w:pPr>
              <w:numPr>
                <w:ilvl w:val="2"/>
                <w:numId w:val="9"/>
              </w:numPr>
              <w:tabs>
                <w:tab w:val="left" w:pos="240"/>
                <w:tab w:val="left" w:pos="480"/>
                <w:tab w:val="left" w:pos="720"/>
              </w:tabs>
              <w:jc w:val="both"/>
              <w:rPr>
                <w:rFonts w:ascii="Arial" w:hAnsi="Arial" w:cs="Arial"/>
                <w:sz w:val="22"/>
                <w:szCs w:val="22"/>
              </w:rPr>
            </w:pPr>
            <w:r>
              <w:rPr>
                <w:rFonts w:ascii="Arial" w:hAnsi="Arial" w:cs="Arial"/>
                <w:sz w:val="22"/>
                <w:szCs w:val="22"/>
              </w:rPr>
              <w:t>Apresentação;</w:t>
            </w:r>
          </w:p>
          <w:p w14:paraId="6168F7CC" w14:textId="77777777" w:rsidR="000107A8" w:rsidRDefault="00550A21" w:rsidP="005A349E">
            <w:pPr>
              <w:numPr>
                <w:ilvl w:val="2"/>
                <w:numId w:val="9"/>
              </w:numPr>
              <w:tabs>
                <w:tab w:val="left" w:pos="240"/>
                <w:tab w:val="left" w:pos="480"/>
                <w:tab w:val="left" w:pos="720"/>
              </w:tabs>
              <w:jc w:val="both"/>
              <w:rPr>
                <w:rFonts w:ascii="Arial" w:hAnsi="Arial" w:cs="Arial"/>
                <w:sz w:val="22"/>
                <w:szCs w:val="22"/>
              </w:rPr>
            </w:pPr>
            <w:r>
              <w:rPr>
                <w:rFonts w:ascii="Arial" w:hAnsi="Arial" w:cs="Arial"/>
                <w:sz w:val="22"/>
                <w:szCs w:val="22"/>
              </w:rPr>
              <w:t>Nome comercial/marca;</w:t>
            </w:r>
          </w:p>
          <w:p w14:paraId="12F73603" w14:textId="77777777" w:rsidR="000107A8" w:rsidRDefault="00550A21" w:rsidP="005A349E">
            <w:pPr>
              <w:numPr>
                <w:ilvl w:val="2"/>
                <w:numId w:val="9"/>
              </w:numPr>
              <w:tabs>
                <w:tab w:val="left" w:pos="240"/>
                <w:tab w:val="left" w:pos="480"/>
                <w:tab w:val="left" w:pos="720"/>
              </w:tabs>
              <w:jc w:val="both"/>
              <w:rPr>
                <w:rFonts w:ascii="Arial" w:hAnsi="Arial" w:cs="Arial"/>
                <w:sz w:val="22"/>
                <w:szCs w:val="22"/>
              </w:rPr>
            </w:pPr>
            <w:r>
              <w:rPr>
                <w:rFonts w:ascii="Arial" w:hAnsi="Arial" w:cs="Arial"/>
                <w:sz w:val="22"/>
                <w:szCs w:val="22"/>
              </w:rPr>
              <w:t>Fabricante;</w:t>
            </w:r>
          </w:p>
          <w:p w14:paraId="30DFCFF5" w14:textId="77777777" w:rsidR="000107A8" w:rsidRDefault="00550A21" w:rsidP="005A349E">
            <w:pPr>
              <w:numPr>
                <w:ilvl w:val="2"/>
                <w:numId w:val="9"/>
              </w:numPr>
              <w:tabs>
                <w:tab w:val="left" w:pos="240"/>
                <w:tab w:val="left" w:pos="480"/>
                <w:tab w:val="left" w:pos="720"/>
              </w:tabs>
              <w:jc w:val="both"/>
              <w:rPr>
                <w:rFonts w:ascii="Arial" w:hAnsi="Arial" w:cs="Arial"/>
                <w:sz w:val="22"/>
                <w:szCs w:val="22"/>
              </w:rPr>
            </w:pPr>
            <w:r>
              <w:rPr>
                <w:rFonts w:ascii="Arial" w:hAnsi="Arial" w:cs="Arial"/>
                <w:sz w:val="22"/>
                <w:szCs w:val="22"/>
              </w:rPr>
              <w:t>Quantidade;</w:t>
            </w:r>
          </w:p>
          <w:p w14:paraId="1539ACB1" w14:textId="77777777" w:rsidR="000107A8" w:rsidRDefault="00550A21" w:rsidP="005A349E">
            <w:pPr>
              <w:numPr>
                <w:ilvl w:val="2"/>
                <w:numId w:val="9"/>
              </w:numPr>
              <w:tabs>
                <w:tab w:val="left" w:pos="240"/>
                <w:tab w:val="left" w:pos="480"/>
                <w:tab w:val="left" w:pos="720"/>
              </w:tabs>
              <w:jc w:val="both"/>
              <w:rPr>
                <w:rFonts w:ascii="Arial" w:hAnsi="Arial" w:cs="Arial"/>
                <w:sz w:val="22"/>
                <w:szCs w:val="22"/>
              </w:rPr>
            </w:pPr>
            <w:r>
              <w:rPr>
                <w:rFonts w:ascii="Arial" w:hAnsi="Arial" w:cs="Arial"/>
                <w:sz w:val="22"/>
                <w:szCs w:val="22"/>
              </w:rPr>
              <w:t>Preço unitário;</w:t>
            </w:r>
          </w:p>
          <w:p w14:paraId="60A2CF1A" w14:textId="77777777" w:rsidR="000107A8" w:rsidRDefault="00550A21" w:rsidP="005A349E">
            <w:pPr>
              <w:numPr>
                <w:ilvl w:val="2"/>
                <w:numId w:val="9"/>
              </w:numPr>
              <w:tabs>
                <w:tab w:val="left" w:pos="240"/>
                <w:tab w:val="left" w:pos="480"/>
                <w:tab w:val="left" w:pos="720"/>
              </w:tabs>
              <w:jc w:val="both"/>
              <w:rPr>
                <w:rFonts w:ascii="Arial" w:hAnsi="Arial" w:cs="Arial"/>
                <w:sz w:val="22"/>
                <w:szCs w:val="22"/>
              </w:rPr>
            </w:pPr>
            <w:r>
              <w:rPr>
                <w:rFonts w:ascii="Arial" w:hAnsi="Arial" w:cs="Arial"/>
                <w:sz w:val="22"/>
                <w:szCs w:val="22"/>
              </w:rPr>
              <w:t>País de origem do produto;</w:t>
            </w:r>
          </w:p>
          <w:p w14:paraId="376709A2" w14:textId="77777777" w:rsidR="00AE24F8" w:rsidRDefault="00550A21" w:rsidP="00AE24F8">
            <w:pPr>
              <w:numPr>
                <w:ilvl w:val="1"/>
                <w:numId w:val="9"/>
              </w:numPr>
              <w:tabs>
                <w:tab w:val="left" w:pos="240"/>
              </w:tabs>
              <w:topLinePunct/>
              <w:autoSpaceDE w:val="0"/>
              <w:autoSpaceDN w:val="0"/>
              <w:spacing w:beforeLines="50" w:before="120"/>
              <w:jc w:val="both"/>
              <w:rPr>
                <w:rFonts w:ascii="Arial" w:hAnsi="Arial" w:cs="Arial"/>
                <w:sz w:val="22"/>
                <w:szCs w:val="22"/>
              </w:rPr>
            </w:pPr>
            <w:r>
              <w:rPr>
                <w:rFonts w:ascii="Arial" w:hAnsi="Arial" w:cs="Arial"/>
                <w:sz w:val="22"/>
                <w:szCs w:val="22"/>
              </w:rPr>
              <w:t>Apresentar RMS (Registro no Ministério da Saúde) dentro da validade e/ou protocolo atualizado de solicitação de revalidação;</w:t>
            </w:r>
            <w:r>
              <w:rPr>
                <w:rFonts w:ascii="Arial" w:hAnsi="Arial" w:cs="Arial"/>
                <w:color w:val="FF0000"/>
                <w:sz w:val="22"/>
                <w:szCs w:val="22"/>
              </w:rPr>
              <w:t>(quando houver a exigência conforme o material, em caso de não enquadramento suprimir este item);</w:t>
            </w:r>
          </w:p>
          <w:p w14:paraId="60EFF940" w14:textId="03DFAFC7" w:rsidR="00AE24F8" w:rsidRPr="00AE24F8" w:rsidRDefault="00AE24F8" w:rsidP="00AE24F8">
            <w:pPr>
              <w:tabs>
                <w:tab w:val="left" w:pos="240"/>
              </w:tabs>
              <w:topLinePunct/>
              <w:autoSpaceDE w:val="0"/>
              <w:autoSpaceDN w:val="0"/>
              <w:spacing w:beforeLines="50" w:before="120"/>
              <w:jc w:val="both"/>
              <w:rPr>
                <w:rFonts w:ascii="Arial" w:hAnsi="Arial" w:cs="Arial"/>
                <w:sz w:val="22"/>
                <w:szCs w:val="22"/>
              </w:rPr>
            </w:pPr>
          </w:p>
        </w:tc>
      </w:tr>
      <w:tr w:rsidR="000107A8" w14:paraId="010A220A" w14:textId="77777777">
        <w:trPr>
          <w:jc w:val="center"/>
        </w:trPr>
        <w:tc>
          <w:tcPr>
            <w:tcW w:w="9570" w:type="dxa"/>
            <w:shd w:val="clear" w:color="auto" w:fill="365F91" w:themeFill="accent1" w:themeFillShade="BF"/>
          </w:tcPr>
          <w:p w14:paraId="59252505" w14:textId="77777777" w:rsidR="000107A8" w:rsidRDefault="00550A21" w:rsidP="005A349E">
            <w:pPr>
              <w:keepNext/>
              <w:numPr>
                <w:ilvl w:val="0"/>
                <w:numId w:val="9"/>
              </w:numPr>
              <w:tabs>
                <w:tab w:val="left" w:pos="240"/>
                <w:tab w:val="left" w:pos="960"/>
              </w:tabs>
              <w:rPr>
                <w:rFonts w:ascii="Arial" w:hAnsi="Arial" w:cs="Arial"/>
                <w:sz w:val="22"/>
                <w:szCs w:val="22"/>
              </w:rPr>
            </w:pPr>
            <w:r>
              <w:rPr>
                <w:rFonts w:ascii="Arial" w:hAnsi="Arial" w:cs="Arial"/>
                <w:b/>
                <w:color w:val="FFFFFF" w:themeColor="background1"/>
                <w:sz w:val="22"/>
                <w:szCs w:val="22"/>
              </w:rPr>
              <w:t>DA HABILITAÇÃO</w:t>
            </w:r>
          </w:p>
        </w:tc>
      </w:tr>
      <w:tr w:rsidR="000107A8" w14:paraId="3B43FF6E" w14:textId="77777777">
        <w:trPr>
          <w:jc w:val="center"/>
        </w:trPr>
        <w:tc>
          <w:tcPr>
            <w:tcW w:w="9570" w:type="dxa"/>
          </w:tcPr>
          <w:p w14:paraId="7CC8785A" w14:textId="77777777" w:rsidR="000107A8" w:rsidRDefault="000107A8">
            <w:pPr>
              <w:tabs>
                <w:tab w:val="left" w:pos="2552"/>
              </w:tabs>
              <w:jc w:val="both"/>
              <w:rPr>
                <w:rFonts w:ascii="Arial" w:hAnsi="Arial" w:cs="Arial"/>
                <w:b/>
                <w:sz w:val="22"/>
                <w:szCs w:val="22"/>
              </w:rPr>
            </w:pPr>
          </w:p>
          <w:p w14:paraId="31BE00AB" w14:textId="77777777" w:rsidR="000107A8" w:rsidRDefault="00550A21">
            <w:pPr>
              <w:ind w:right="-6"/>
              <w:jc w:val="both"/>
              <w:rPr>
                <w:rFonts w:ascii="Arial" w:hAnsi="Arial" w:cs="Arial"/>
                <w:b/>
                <w:sz w:val="22"/>
                <w:szCs w:val="22"/>
              </w:rPr>
            </w:pPr>
            <w:r>
              <w:rPr>
                <w:rFonts w:ascii="Arial" w:hAnsi="Arial" w:cs="Arial"/>
                <w:bCs/>
                <w:sz w:val="22"/>
                <w:szCs w:val="22"/>
              </w:rPr>
              <w:t>Para fins de habilitação, deverá o licitante comprovar os seguintes requisitos:</w:t>
            </w:r>
          </w:p>
          <w:p w14:paraId="612C7BC2" w14:textId="77777777" w:rsidR="000107A8" w:rsidRDefault="000107A8">
            <w:pPr>
              <w:tabs>
                <w:tab w:val="left" w:pos="2552"/>
              </w:tabs>
              <w:ind w:right="-6"/>
              <w:jc w:val="both"/>
              <w:rPr>
                <w:rFonts w:ascii="Arial" w:hAnsi="Arial" w:cs="Arial"/>
                <w:b/>
                <w:sz w:val="22"/>
                <w:szCs w:val="22"/>
              </w:rPr>
            </w:pPr>
          </w:p>
          <w:p w14:paraId="0294A0F0" w14:textId="77777777" w:rsidR="000107A8" w:rsidRDefault="00550A21">
            <w:pPr>
              <w:ind w:left="15" w:right="-6" w:hangingChars="7" w:hanging="15"/>
              <w:jc w:val="both"/>
              <w:rPr>
                <w:rFonts w:ascii="Arial" w:hAnsi="Arial" w:cs="Arial"/>
                <w:b/>
                <w:sz w:val="22"/>
                <w:szCs w:val="22"/>
              </w:rPr>
            </w:pPr>
            <w:r>
              <w:rPr>
                <w:rFonts w:ascii="Arial" w:hAnsi="Arial" w:cs="Arial"/>
                <w:b/>
                <w:sz w:val="22"/>
                <w:szCs w:val="22"/>
              </w:rPr>
              <w:t>7.1. Habilitação Jurídica</w:t>
            </w:r>
          </w:p>
          <w:p w14:paraId="1AEEDA67" w14:textId="77777777" w:rsidR="000107A8" w:rsidRDefault="000107A8">
            <w:pPr>
              <w:ind w:left="196" w:right="-6"/>
              <w:jc w:val="both"/>
              <w:rPr>
                <w:rFonts w:ascii="Arial" w:hAnsi="Arial" w:cs="Arial"/>
                <w:bCs/>
                <w:sz w:val="22"/>
                <w:szCs w:val="22"/>
              </w:rPr>
            </w:pPr>
          </w:p>
          <w:p w14:paraId="583D5246" w14:textId="77777777" w:rsidR="000107A8" w:rsidRDefault="00550A21" w:rsidP="005A349E">
            <w:pPr>
              <w:numPr>
                <w:ilvl w:val="2"/>
                <w:numId w:val="9"/>
              </w:numPr>
              <w:tabs>
                <w:tab w:val="left" w:pos="480"/>
              </w:tabs>
              <w:ind w:right="-6"/>
              <w:jc w:val="both"/>
              <w:rPr>
                <w:rFonts w:ascii="Arial" w:hAnsi="Arial" w:cs="Arial"/>
                <w:bCs/>
                <w:sz w:val="22"/>
                <w:szCs w:val="22"/>
              </w:rPr>
            </w:pPr>
            <w:r>
              <w:rPr>
                <w:rFonts w:ascii="Arial" w:hAnsi="Arial" w:cs="Arial"/>
                <w:bCs/>
                <w:sz w:val="22"/>
                <w:szCs w:val="22"/>
              </w:rPr>
              <w:t>Pessoa física: cédula de identidade (RG) ou documento equivalente que, por força de lei, tenha validade para fins de identificação em todo o território nacional;</w:t>
            </w:r>
          </w:p>
          <w:p w14:paraId="438A2265" w14:textId="77777777" w:rsidR="000107A8" w:rsidRDefault="00550A21" w:rsidP="005A349E">
            <w:pPr>
              <w:numPr>
                <w:ilvl w:val="2"/>
                <w:numId w:val="9"/>
              </w:numPr>
              <w:tabs>
                <w:tab w:val="left" w:pos="480"/>
              </w:tabs>
              <w:spacing w:beforeLines="50" w:before="120"/>
              <w:ind w:right="-6"/>
              <w:jc w:val="both"/>
              <w:rPr>
                <w:rFonts w:ascii="Arial" w:hAnsi="Arial" w:cs="Arial"/>
                <w:bCs/>
                <w:sz w:val="22"/>
                <w:szCs w:val="22"/>
              </w:rPr>
            </w:pPr>
            <w:r>
              <w:rPr>
                <w:rFonts w:ascii="Arial" w:hAnsi="Arial" w:cs="Arial"/>
                <w:bCs/>
                <w:sz w:val="22"/>
                <w:szCs w:val="22"/>
              </w:rPr>
              <w:t>Empresário individual: inscrição no Registro Público de Empresas Mercantis, a cargo da Junta Comercial da respectiva sede;</w:t>
            </w:r>
          </w:p>
          <w:p w14:paraId="255643CD" w14:textId="77777777" w:rsidR="000107A8" w:rsidRDefault="00550A21" w:rsidP="005A349E">
            <w:pPr>
              <w:numPr>
                <w:ilvl w:val="2"/>
                <w:numId w:val="9"/>
              </w:numPr>
              <w:tabs>
                <w:tab w:val="left" w:pos="480"/>
              </w:tabs>
              <w:spacing w:beforeLines="50" w:before="120"/>
              <w:ind w:right="-6"/>
              <w:jc w:val="both"/>
              <w:rPr>
                <w:rFonts w:ascii="Arial" w:hAnsi="Arial" w:cs="Arial"/>
                <w:bCs/>
                <w:sz w:val="22"/>
                <w:szCs w:val="22"/>
              </w:rPr>
            </w:pPr>
            <w:r>
              <w:rPr>
                <w:rFonts w:ascii="Arial" w:hAnsi="Arial" w:cs="Arial"/>
                <w:bCs/>
                <w:sz w:val="22"/>
                <w:szCs w:val="22"/>
              </w:rPr>
              <w:t xml:space="preserve">Microempreendedor Individual - MEI: Certificado da Condição de Microempreendedor Individual - CCMEI, cuja aceitação ficará condicionada à verificação da autenticidade no sítio </w:t>
            </w:r>
            <w:hyperlink r:id="rId9" w:history="1">
              <w:r>
                <w:rPr>
                  <w:rStyle w:val="Hyperlink"/>
                  <w:rFonts w:ascii="Arial" w:hAnsi="Arial" w:cs="Arial"/>
                  <w:bCs/>
                  <w:color w:val="auto"/>
                  <w:sz w:val="22"/>
                  <w:szCs w:val="22"/>
                </w:rPr>
                <w:t>https://www.gov.br/empresas-e-negocios/pt-br/empreendedor;</w:t>
              </w:r>
            </w:hyperlink>
          </w:p>
          <w:p w14:paraId="7973D168" w14:textId="77777777" w:rsidR="000107A8" w:rsidRDefault="00550A21" w:rsidP="005A349E">
            <w:pPr>
              <w:numPr>
                <w:ilvl w:val="2"/>
                <w:numId w:val="9"/>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empresária, sociedade limitada unipessoal – SLU ou sociedade identificada como empresa individual de responsabilidade limitada - EIRELI: inscrição do ato constitutivo, estatuto ou contrato social no Registro Público de Empresas Mercantis, a cargo da Junta Comercial da respectiva sede, acompanhada de documento comprobatório de seus administradores;</w:t>
            </w:r>
          </w:p>
          <w:p w14:paraId="6B357CFD" w14:textId="77777777" w:rsidR="000107A8" w:rsidRDefault="00550A21" w:rsidP="005A349E">
            <w:pPr>
              <w:numPr>
                <w:ilvl w:val="2"/>
                <w:numId w:val="9"/>
              </w:numPr>
              <w:tabs>
                <w:tab w:val="left" w:pos="480"/>
              </w:tabs>
              <w:spacing w:beforeLines="50" w:before="120"/>
              <w:ind w:right="-6"/>
              <w:jc w:val="both"/>
              <w:rPr>
                <w:rFonts w:ascii="Arial" w:hAnsi="Arial" w:cs="Arial"/>
                <w:bCs/>
                <w:sz w:val="22"/>
                <w:szCs w:val="22"/>
              </w:rPr>
            </w:pPr>
            <w:r>
              <w:rPr>
                <w:rFonts w:ascii="Arial" w:hAnsi="Arial" w:cs="Arial"/>
                <w:bCs/>
                <w:sz w:val="22"/>
                <w:szCs w:val="22"/>
              </w:rPr>
              <w:t>Sociedade simples: inscrição do ato constitutivo no Registro Civil de Pessoas Jurídicas do local de sua sede, acompanhada de documento comprobatório de seus administradores;</w:t>
            </w:r>
          </w:p>
          <w:p w14:paraId="7E08D9A3" w14:textId="77777777" w:rsidR="000107A8" w:rsidRDefault="00550A21" w:rsidP="005A349E">
            <w:pPr>
              <w:numPr>
                <w:ilvl w:val="2"/>
                <w:numId w:val="9"/>
              </w:numPr>
              <w:tabs>
                <w:tab w:val="left" w:pos="480"/>
              </w:tabs>
              <w:spacing w:beforeLines="50" w:before="120"/>
              <w:ind w:right="-6"/>
              <w:jc w:val="both"/>
              <w:rPr>
                <w:rFonts w:ascii="Arial" w:hAnsi="Arial" w:cs="Arial"/>
                <w:bCs/>
                <w:sz w:val="22"/>
                <w:szCs w:val="22"/>
              </w:rPr>
            </w:pPr>
            <w:r>
              <w:rPr>
                <w:rFonts w:ascii="Arial" w:hAnsi="Arial" w:cs="Arial"/>
                <w:bCs/>
                <w:sz w:val="22"/>
                <w:szCs w:val="22"/>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3492396D" w14:textId="77777777" w:rsidR="000107A8" w:rsidRDefault="00550A21" w:rsidP="005A349E">
            <w:pPr>
              <w:numPr>
                <w:ilvl w:val="2"/>
                <w:numId w:val="9"/>
              </w:numPr>
              <w:tabs>
                <w:tab w:val="left" w:pos="480"/>
              </w:tabs>
              <w:spacing w:beforeLines="50" w:before="120"/>
              <w:ind w:right="-6"/>
              <w:jc w:val="both"/>
              <w:rPr>
                <w:rFonts w:ascii="Arial" w:hAnsi="Arial" w:cs="Arial"/>
                <w:bCs/>
                <w:sz w:val="22"/>
                <w:szCs w:val="22"/>
              </w:rPr>
            </w:pPr>
            <w:r>
              <w:rPr>
                <w:rFonts w:ascii="Arial" w:hAnsi="Arial" w:cs="Arial"/>
                <w:bCs/>
                <w:sz w:val="22"/>
                <w:szCs w:val="22"/>
              </w:rPr>
              <w:lastRenderedPageBreak/>
              <w:t>Sociedade empresária estrangeira: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 de 18 de março de 2020.</w:t>
            </w:r>
          </w:p>
          <w:p w14:paraId="68B1E423" w14:textId="77777777" w:rsidR="000107A8" w:rsidRDefault="000107A8">
            <w:pPr>
              <w:tabs>
                <w:tab w:val="left" w:pos="480"/>
              </w:tabs>
              <w:spacing w:beforeLines="50" w:before="120"/>
              <w:ind w:right="-6"/>
              <w:jc w:val="both"/>
              <w:rPr>
                <w:rFonts w:ascii="Arial" w:hAnsi="Arial" w:cs="Arial"/>
                <w:bCs/>
                <w:sz w:val="22"/>
                <w:szCs w:val="22"/>
              </w:rPr>
            </w:pPr>
          </w:p>
          <w:p w14:paraId="0B89EEE1" w14:textId="77777777" w:rsidR="000107A8" w:rsidRDefault="00550A21">
            <w:pPr>
              <w:ind w:right="-6"/>
              <w:jc w:val="both"/>
              <w:rPr>
                <w:rFonts w:ascii="Arial" w:hAnsi="Arial" w:cs="Arial"/>
                <w:bCs/>
                <w:sz w:val="22"/>
                <w:szCs w:val="22"/>
              </w:rPr>
            </w:pPr>
            <w:r>
              <w:rPr>
                <w:rFonts w:ascii="Arial" w:hAnsi="Arial" w:cs="Arial"/>
                <w:bCs/>
                <w:sz w:val="22"/>
                <w:szCs w:val="22"/>
              </w:rPr>
              <w:t>Os documentos apresentados deverão estar acompanhados de todas as alterações ou da consolidação respectiva.</w:t>
            </w:r>
          </w:p>
          <w:p w14:paraId="459DF140" w14:textId="77777777" w:rsidR="000107A8" w:rsidRDefault="000107A8">
            <w:pPr>
              <w:ind w:left="196" w:right="-6"/>
              <w:jc w:val="both"/>
              <w:rPr>
                <w:rFonts w:ascii="Arial" w:hAnsi="Arial" w:cs="Arial"/>
                <w:bCs/>
                <w:sz w:val="22"/>
                <w:szCs w:val="22"/>
              </w:rPr>
            </w:pPr>
          </w:p>
          <w:p w14:paraId="573CF0FA" w14:textId="77777777" w:rsidR="000107A8" w:rsidRDefault="00550A21" w:rsidP="005A349E">
            <w:pPr>
              <w:numPr>
                <w:ilvl w:val="1"/>
                <w:numId w:val="9"/>
              </w:numPr>
              <w:tabs>
                <w:tab w:val="left" w:pos="0"/>
                <w:tab w:val="left" w:pos="480"/>
              </w:tabs>
              <w:ind w:right="-6"/>
              <w:jc w:val="both"/>
              <w:rPr>
                <w:rFonts w:ascii="Arial" w:hAnsi="Arial" w:cs="Arial"/>
                <w:b/>
                <w:sz w:val="22"/>
                <w:szCs w:val="22"/>
              </w:rPr>
            </w:pPr>
            <w:r>
              <w:rPr>
                <w:rFonts w:ascii="Arial" w:hAnsi="Arial" w:cs="Arial"/>
                <w:b/>
                <w:sz w:val="22"/>
                <w:szCs w:val="22"/>
              </w:rPr>
              <w:t xml:space="preserve"> Habilitação fiscal, social e trabalhista</w:t>
            </w:r>
          </w:p>
          <w:p w14:paraId="57F580A8" w14:textId="77777777" w:rsidR="000107A8" w:rsidRDefault="000107A8">
            <w:pPr>
              <w:ind w:left="196" w:right="-6"/>
              <w:jc w:val="both"/>
              <w:rPr>
                <w:rFonts w:ascii="Arial" w:hAnsi="Arial" w:cs="Arial"/>
                <w:bCs/>
                <w:sz w:val="22"/>
                <w:szCs w:val="22"/>
              </w:rPr>
            </w:pPr>
          </w:p>
          <w:p w14:paraId="0055A512" w14:textId="77777777" w:rsidR="000107A8" w:rsidRDefault="00550A21" w:rsidP="005A349E">
            <w:pPr>
              <w:numPr>
                <w:ilvl w:val="2"/>
                <w:numId w:val="9"/>
              </w:numPr>
              <w:ind w:right="-6"/>
              <w:jc w:val="both"/>
              <w:rPr>
                <w:rFonts w:ascii="Arial" w:hAnsi="Arial" w:cs="Arial"/>
                <w:bCs/>
                <w:sz w:val="22"/>
                <w:szCs w:val="22"/>
              </w:rPr>
            </w:pPr>
            <w:r>
              <w:rPr>
                <w:rFonts w:ascii="Arial" w:hAnsi="Arial" w:cs="Arial"/>
                <w:bCs/>
                <w:sz w:val="22"/>
                <w:szCs w:val="22"/>
              </w:rPr>
              <w:t>Prova de inscrição no Cadastro Nacional de Pessoas Jurídicas ou no Cadastro de Pessoas Físicas, conforme o caso;</w:t>
            </w:r>
          </w:p>
          <w:p w14:paraId="70AA5690" w14:textId="77777777" w:rsidR="000107A8" w:rsidRDefault="00550A21" w:rsidP="005A349E">
            <w:pPr>
              <w:numPr>
                <w:ilvl w:val="2"/>
                <w:numId w:val="9"/>
              </w:numPr>
              <w:spacing w:beforeLines="50" w:before="120"/>
              <w:ind w:right="-6"/>
              <w:jc w:val="both"/>
              <w:rPr>
                <w:rFonts w:ascii="Arial" w:hAnsi="Arial" w:cs="Arial"/>
                <w:bCs/>
                <w:sz w:val="22"/>
                <w:szCs w:val="22"/>
              </w:rPr>
            </w:pPr>
            <w:r>
              <w:rPr>
                <w:rFonts w:ascii="Arial" w:hAnsi="Arial" w:cs="Arial"/>
                <w:bCs/>
                <w:sz w:val="22"/>
                <w:szCs w:val="22"/>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 de outubro de 2014, do Secretário da Receita Federal do Brasil e da Procuradora-Geral da Fazenda Nacional.</w:t>
            </w:r>
          </w:p>
          <w:p w14:paraId="51C7C6E7" w14:textId="77777777" w:rsidR="000107A8" w:rsidRDefault="00550A21" w:rsidP="005A349E">
            <w:pPr>
              <w:numPr>
                <w:ilvl w:val="2"/>
                <w:numId w:val="9"/>
              </w:numPr>
              <w:spacing w:beforeLines="50" w:before="120"/>
              <w:ind w:right="-6"/>
              <w:jc w:val="both"/>
              <w:rPr>
                <w:rFonts w:ascii="Arial" w:hAnsi="Arial" w:cs="Arial"/>
                <w:bCs/>
                <w:sz w:val="22"/>
                <w:szCs w:val="22"/>
              </w:rPr>
            </w:pPr>
            <w:r>
              <w:rPr>
                <w:rFonts w:ascii="Arial" w:hAnsi="Arial" w:cs="Arial"/>
                <w:bCs/>
                <w:sz w:val="22"/>
                <w:szCs w:val="22"/>
              </w:rPr>
              <w:t xml:space="preserve"> Prova de regularidade com o Fundo de Garantia do Tempo de Serviço (FGTS);</w:t>
            </w:r>
          </w:p>
          <w:p w14:paraId="7826660E" w14:textId="77777777" w:rsidR="000107A8" w:rsidRDefault="00550A21" w:rsidP="005A349E">
            <w:pPr>
              <w:numPr>
                <w:ilvl w:val="2"/>
                <w:numId w:val="9"/>
              </w:numPr>
              <w:spacing w:beforeLines="50" w:before="120"/>
              <w:ind w:right="-6"/>
              <w:jc w:val="both"/>
              <w:rPr>
                <w:rFonts w:ascii="Arial" w:hAnsi="Arial" w:cs="Arial"/>
                <w:bCs/>
                <w:sz w:val="22"/>
                <w:szCs w:val="22"/>
              </w:rPr>
            </w:pPr>
            <w:r>
              <w:rPr>
                <w:rFonts w:ascii="Arial" w:hAnsi="Arial" w:cs="Arial"/>
                <w:bCs/>
                <w:sz w:val="22"/>
                <w:szCs w:val="22"/>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14:paraId="742614A1" w14:textId="77777777" w:rsidR="000107A8" w:rsidRDefault="00550A21" w:rsidP="005A349E">
            <w:pPr>
              <w:numPr>
                <w:ilvl w:val="2"/>
                <w:numId w:val="9"/>
              </w:numPr>
              <w:spacing w:beforeLines="50" w:before="120"/>
              <w:ind w:right="-6"/>
              <w:jc w:val="both"/>
              <w:rPr>
                <w:rFonts w:ascii="Arial" w:hAnsi="Arial" w:cs="Arial"/>
                <w:bCs/>
                <w:sz w:val="22"/>
                <w:szCs w:val="22"/>
              </w:rPr>
            </w:pPr>
            <w:r>
              <w:rPr>
                <w:rFonts w:ascii="Arial" w:hAnsi="Arial" w:cs="Arial"/>
                <w:bCs/>
                <w:sz w:val="22"/>
                <w:szCs w:val="22"/>
              </w:rPr>
              <w:t>Prova de inscrição no cadastro de contribuintes [Estadual/Distrital] ou [Municipal/Distrital] relativo ao domicílio ou sede do fornecedor, pertinente ao seu ramo de atividade e compatível com o objeto contratual;</w:t>
            </w:r>
          </w:p>
          <w:p w14:paraId="73F253E7" w14:textId="77777777" w:rsidR="000107A8" w:rsidRDefault="00550A21" w:rsidP="005A349E">
            <w:pPr>
              <w:numPr>
                <w:ilvl w:val="2"/>
                <w:numId w:val="9"/>
              </w:numPr>
              <w:spacing w:beforeLines="50" w:before="120"/>
              <w:ind w:right="-6"/>
              <w:jc w:val="both"/>
              <w:rPr>
                <w:rFonts w:ascii="Arial" w:hAnsi="Arial" w:cs="Arial"/>
                <w:bCs/>
                <w:sz w:val="22"/>
                <w:szCs w:val="22"/>
              </w:rPr>
            </w:pPr>
            <w:r>
              <w:rPr>
                <w:rFonts w:ascii="Arial" w:hAnsi="Arial" w:cs="Arial"/>
                <w:bCs/>
                <w:sz w:val="22"/>
                <w:szCs w:val="22"/>
              </w:rPr>
              <w:t>Prova de regularidade com a Fazenda [Estadual/Distrital] e [Municipal/Distrital] do domicílio ou sede do fornecedor, relativa à atividade em cujo exercício contrata ou concorre;</w:t>
            </w:r>
          </w:p>
          <w:p w14:paraId="3289C905" w14:textId="77777777" w:rsidR="000107A8" w:rsidRPr="00AE24F8" w:rsidRDefault="00550A21" w:rsidP="00AE24F8">
            <w:pPr>
              <w:pStyle w:val="PargrafodaLista"/>
              <w:numPr>
                <w:ilvl w:val="2"/>
                <w:numId w:val="9"/>
              </w:numPr>
              <w:spacing w:beforeLines="50"/>
              <w:ind w:right="-6"/>
              <w:jc w:val="both"/>
              <w:rPr>
                <w:rFonts w:ascii="Arial" w:hAnsi="Arial" w:cs="Arial"/>
                <w:bCs/>
                <w:sz w:val="22"/>
                <w:szCs w:val="22"/>
              </w:rPr>
            </w:pPr>
            <w:r w:rsidRPr="00AE24F8">
              <w:rPr>
                <w:rFonts w:ascii="Arial" w:hAnsi="Arial" w:cs="Arial"/>
                <w:bCs/>
                <w:sz w:val="22"/>
                <w:szCs w:val="22"/>
              </w:rPr>
              <w:t>Caso o fornecedor seja considerado isento dos tributos [Estadual/Distrital] ou [Municipal/Distrital] relacionados ao objeto contratual, deverá comprovar tal condição mediante a apresentação de declaração da Fazenda respectiva do seu domicílio ou sede, ou outra equivalente, na forma da lei.</w:t>
            </w:r>
          </w:p>
          <w:p w14:paraId="4DF99766" w14:textId="3C859D1B" w:rsidR="000107A8" w:rsidRDefault="00550A21" w:rsidP="00AE24F8">
            <w:pPr>
              <w:pStyle w:val="PargrafodaLista"/>
              <w:numPr>
                <w:ilvl w:val="2"/>
                <w:numId w:val="9"/>
              </w:numPr>
              <w:spacing w:beforeLines="50"/>
              <w:ind w:right="-6"/>
              <w:jc w:val="both"/>
              <w:rPr>
                <w:rFonts w:ascii="Arial" w:hAnsi="Arial" w:cs="Arial"/>
                <w:bCs/>
                <w:sz w:val="22"/>
                <w:szCs w:val="22"/>
              </w:rPr>
            </w:pPr>
            <w:r w:rsidRPr="00AE24F8">
              <w:rPr>
                <w:rFonts w:ascii="Arial" w:hAnsi="Arial" w:cs="Arial"/>
                <w:bCs/>
                <w:sz w:val="22"/>
                <w:szCs w:val="22"/>
              </w:rPr>
              <w:t>O fornecedor enquadrado como microempreendedor individual que pretenda auferir os benefícios do tratamento diferenciado previstos na Lei Complementar n. 123, de 2006, estará dispensado da prova de inscrição nos cadastros de contribuintes estadual e municipal.</w:t>
            </w:r>
          </w:p>
          <w:p w14:paraId="6CE8DAA4" w14:textId="77777777" w:rsidR="00AE24F8" w:rsidRPr="00AE24F8" w:rsidRDefault="00AE24F8" w:rsidP="00AE24F8">
            <w:pPr>
              <w:pStyle w:val="PargrafodaLista"/>
              <w:spacing w:beforeLines="50"/>
              <w:ind w:left="0" w:right="-6"/>
              <w:jc w:val="both"/>
              <w:rPr>
                <w:rFonts w:ascii="Arial" w:hAnsi="Arial" w:cs="Arial"/>
                <w:bCs/>
                <w:sz w:val="22"/>
                <w:szCs w:val="22"/>
              </w:rPr>
            </w:pPr>
          </w:p>
          <w:p w14:paraId="7B3201C9" w14:textId="77777777" w:rsidR="000107A8" w:rsidRDefault="00550A21" w:rsidP="005A349E">
            <w:pPr>
              <w:numPr>
                <w:ilvl w:val="1"/>
                <w:numId w:val="9"/>
              </w:numPr>
              <w:tabs>
                <w:tab w:val="left" w:pos="480"/>
                <w:tab w:val="left" w:pos="720"/>
              </w:tabs>
              <w:ind w:right="-6"/>
              <w:jc w:val="both"/>
              <w:rPr>
                <w:rFonts w:ascii="Arial" w:hAnsi="Arial" w:cs="Arial"/>
                <w:bCs/>
                <w:sz w:val="22"/>
                <w:szCs w:val="22"/>
              </w:rPr>
            </w:pPr>
            <w:r>
              <w:rPr>
                <w:rFonts w:ascii="Arial" w:hAnsi="Arial" w:cs="Arial"/>
                <w:b/>
                <w:sz w:val="22"/>
                <w:szCs w:val="22"/>
              </w:rPr>
              <w:t>Qualificação econômico-financeira (art. 18º, IX, da Lei 14.133/2021)</w:t>
            </w:r>
            <w:r>
              <w:rPr>
                <w:rFonts w:ascii="Arial" w:hAnsi="Arial" w:cs="Arial"/>
                <w:bCs/>
                <w:sz w:val="22"/>
                <w:szCs w:val="22"/>
              </w:rPr>
              <w:t>:</w:t>
            </w:r>
          </w:p>
          <w:p w14:paraId="45AF7924" w14:textId="77777777" w:rsidR="000107A8" w:rsidRDefault="00550A21" w:rsidP="005A349E">
            <w:pPr>
              <w:numPr>
                <w:ilvl w:val="2"/>
                <w:numId w:val="9"/>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insolvência civil expedida pelo distribuidor do domicílio ou sede do licitante, caso se trate de pessoa física, desde que admitida a sua participação na licitação (art. 5º, inciso II, alínea “c”, da Instrução Normativa Seges/ME nº 116, de 2021), ou de sociedade simples;</w:t>
            </w:r>
          </w:p>
          <w:p w14:paraId="77C7235B" w14:textId="77777777" w:rsidR="000107A8" w:rsidRDefault="00550A21" w:rsidP="005A349E">
            <w:pPr>
              <w:numPr>
                <w:ilvl w:val="2"/>
                <w:numId w:val="9"/>
              </w:numPr>
              <w:tabs>
                <w:tab w:val="left" w:pos="720"/>
                <w:tab w:val="left" w:pos="1200"/>
              </w:tabs>
              <w:spacing w:beforeLines="50" w:before="120"/>
              <w:ind w:right="-6"/>
              <w:jc w:val="both"/>
              <w:rPr>
                <w:rFonts w:ascii="Arial" w:hAnsi="Arial" w:cs="Arial"/>
                <w:sz w:val="22"/>
                <w:szCs w:val="22"/>
              </w:rPr>
            </w:pPr>
            <w:r>
              <w:rPr>
                <w:rFonts w:ascii="Arial" w:hAnsi="Arial" w:cs="Arial"/>
                <w:bCs/>
                <w:sz w:val="22"/>
                <w:szCs w:val="22"/>
              </w:rPr>
              <w:t>Certidão negativa de falência expedida pelo distribuidor da sede do fornecedor - Lei nº 14.133, de 2021, art. 69, caput, inciso II).</w:t>
            </w:r>
          </w:p>
          <w:p w14:paraId="0B5EB90E" w14:textId="0C28F055" w:rsidR="00AE24F8" w:rsidRDefault="00550A21" w:rsidP="00AE24F8">
            <w:pPr>
              <w:numPr>
                <w:ilvl w:val="2"/>
                <w:numId w:val="9"/>
              </w:numPr>
              <w:tabs>
                <w:tab w:val="left" w:pos="720"/>
                <w:tab w:val="left" w:pos="1200"/>
              </w:tabs>
              <w:spacing w:beforeLines="50" w:before="120"/>
              <w:ind w:right="-6"/>
              <w:jc w:val="both"/>
              <w:rPr>
                <w:rFonts w:ascii="Arial" w:hAnsi="Arial" w:cs="Arial"/>
                <w:sz w:val="22"/>
                <w:szCs w:val="22"/>
              </w:rPr>
            </w:pPr>
            <w:r>
              <w:rPr>
                <w:rFonts w:ascii="Arial" w:hAnsi="Arial" w:cs="Arial"/>
                <w:sz w:val="22"/>
                <w:szCs w:val="22"/>
              </w:rPr>
              <w:t xml:space="preserve">No presente processo licitatório, considerando-se o baixo risco financeiro envolvido na contratação, a curta duração contratual, objeto de fornecimento padronizado e de fácil execução, e a não complexidade operacional da execução contratual, entende-se desnecessária a exigência de apresentação do balanço patrimonial, demonstração de resultado do exercício (DRE) e demais demonstrações contábeis dos dois últimos exercícios sociais como condição de habilitação. </w:t>
            </w:r>
          </w:p>
          <w:p w14:paraId="199896C4" w14:textId="77777777" w:rsidR="00AE24F8" w:rsidRPr="00AE24F8" w:rsidRDefault="00AE24F8" w:rsidP="00AE24F8">
            <w:pPr>
              <w:tabs>
                <w:tab w:val="left" w:pos="720"/>
                <w:tab w:val="left" w:pos="1200"/>
              </w:tabs>
              <w:spacing w:beforeLines="50" w:before="120"/>
              <w:ind w:right="-6"/>
              <w:jc w:val="both"/>
              <w:rPr>
                <w:rFonts w:ascii="Arial" w:hAnsi="Arial" w:cs="Arial"/>
                <w:sz w:val="22"/>
                <w:szCs w:val="22"/>
              </w:rPr>
            </w:pPr>
          </w:p>
          <w:p w14:paraId="4025BBE5" w14:textId="77777777" w:rsidR="000107A8" w:rsidRDefault="00550A21" w:rsidP="005A349E">
            <w:pPr>
              <w:numPr>
                <w:ilvl w:val="1"/>
                <w:numId w:val="9"/>
              </w:numPr>
              <w:tabs>
                <w:tab w:val="left" w:pos="480"/>
              </w:tabs>
              <w:jc w:val="both"/>
              <w:rPr>
                <w:rFonts w:ascii="Arial" w:hAnsi="Arial" w:cs="Arial"/>
                <w:bCs/>
                <w:sz w:val="22"/>
                <w:szCs w:val="22"/>
              </w:rPr>
            </w:pPr>
            <w:r>
              <w:rPr>
                <w:rFonts w:ascii="Arial" w:hAnsi="Arial" w:cs="Arial"/>
                <w:b/>
                <w:sz w:val="22"/>
                <w:szCs w:val="22"/>
              </w:rPr>
              <w:t>Qualificação-técnica (art. 18º, IX, da Lei 14.133/2021)</w:t>
            </w:r>
            <w:r>
              <w:rPr>
                <w:rFonts w:ascii="Arial" w:hAnsi="Arial" w:cs="Arial"/>
                <w:bCs/>
                <w:sz w:val="22"/>
                <w:szCs w:val="22"/>
              </w:rPr>
              <w:t>: Não aplicável</w:t>
            </w:r>
          </w:p>
          <w:p w14:paraId="02A62772" w14:textId="77777777" w:rsidR="000107A8" w:rsidRDefault="000107A8">
            <w:pPr>
              <w:ind w:right="-6"/>
              <w:jc w:val="both"/>
              <w:rPr>
                <w:rFonts w:ascii="Arial" w:hAnsi="Arial" w:cs="Arial"/>
                <w:sz w:val="22"/>
                <w:szCs w:val="22"/>
              </w:rPr>
            </w:pPr>
          </w:p>
        </w:tc>
      </w:tr>
      <w:tr w:rsidR="000107A8" w14:paraId="4AB6290E" w14:textId="77777777">
        <w:trPr>
          <w:trHeight w:val="90"/>
          <w:jc w:val="center"/>
        </w:trPr>
        <w:tc>
          <w:tcPr>
            <w:tcW w:w="9570" w:type="dxa"/>
            <w:shd w:val="clear" w:color="auto" w:fill="365F91" w:themeFill="accent1" w:themeFillShade="BF"/>
          </w:tcPr>
          <w:p w14:paraId="3AAAEF96" w14:textId="77777777" w:rsidR="000107A8" w:rsidRDefault="00550A21" w:rsidP="005A349E">
            <w:pPr>
              <w:numPr>
                <w:ilvl w:val="0"/>
                <w:numId w:val="9"/>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lastRenderedPageBreak/>
              <w:t>FORMA E CRITÉRIOS DE SELEÇÃO DO FORNECEDOR (</w:t>
            </w:r>
            <w:r>
              <w:rPr>
                <w:rStyle w:val="Forte"/>
                <w:rFonts w:ascii="Arial" w:hAnsi="Arial" w:cs="Arial"/>
                <w:color w:val="FFFFFF" w:themeColor="background1"/>
                <w:sz w:val="22"/>
                <w:szCs w:val="22"/>
              </w:rPr>
              <w:t>ART. 6º, XXIII, “H” DA LEI Nº 14.133/2021)</w:t>
            </w:r>
          </w:p>
        </w:tc>
      </w:tr>
      <w:tr w:rsidR="000107A8" w14:paraId="0E70F795" w14:textId="77777777">
        <w:trPr>
          <w:trHeight w:val="90"/>
          <w:jc w:val="center"/>
        </w:trPr>
        <w:tc>
          <w:tcPr>
            <w:tcW w:w="9570" w:type="dxa"/>
          </w:tcPr>
          <w:p w14:paraId="4951D693" w14:textId="77777777" w:rsidR="000107A8" w:rsidRDefault="000107A8">
            <w:pPr>
              <w:tabs>
                <w:tab w:val="left" w:pos="426"/>
              </w:tabs>
              <w:ind w:left="58"/>
            </w:pPr>
          </w:p>
          <w:p w14:paraId="63A1B318" w14:textId="77777777" w:rsidR="000107A8" w:rsidRDefault="00550A21" w:rsidP="005A349E">
            <w:pPr>
              <w:numPr>
                <w:ilvl w:val="1"/>
                <w:numId w:val="9"/>
              </w:numPr>
              <w:tabs>
                <w:tab w:val="left" w:pos="426"/>
              </w:tabs>
              <w:jc w:val="both"/>
              <w:rPr>
                <w:rFonts w:ascii="Arial" w:hAnsi="Arial" w:cs="Arial"/>
                <w:b/>
                <w:color w:val="FFFFFF" w:themeColor="background1"/>
                <w:sz w:val="22"/>
                <w:szCs w:val="22"/>
              </w:rPr>
            </w:pPr>
            <w:r>
              <w:rPr>
                <w:rFonts w:ascii="Arial" w:hAnsi="Arial" w:cs="Arial"/>
                <w:sz w:val="22"/>
                <w:szCs w:val="22"/>
              </w:rPr>
              <w:t xml:space="preserve">A forma de seleção se dará por meio de </w:t>
            </w:r>
            <w:r>
              <w:rPr>
                <w:rFonts w:ascii="Arial" w:hAnsi="Arial" w:cs="Arial"/>
                <w:color w:val="000000" w:themeColor="text1"/>
                <w:sz w:val="22"/>
                <w:szCs w:val="22"/>
              </w:rPr>
              <w:t>demonstração da exclusividade ou especialização do fornecedor;</w:t>
            </w:r>
          </w:p>
          <w:p w14:paraId="4D609CEC" w14:textId="77777777" w:rsidR="000107A8" w:rsidRDefault="000107A8">
            <w:pPr>
              <w:pStyle w:val="Normal2"/>
              <w:rPr>
                <w:rFonts w:ascii="Arial" w:hAnsi="Arial" w:cs="Arial"/>
                <w:b/>
                <w:color w:val="FFFFFF" w:themeColor="background1"/>
                <w:sz w:val="22"/>
                <w:szCs w:val="22"/>
              </w:rPr>
            </w:pPr>
          </w:p>
        </w:tc>
      </w:tr>
      <w:tr w:rsidR="000107A8" w14:paraId="3198331A" w14:textId="77777777">
        <w:trPr>
          <w:trHeight w:val="90"/>
          <w:jc w:val="center"/>
        </w:trPr>
        <w:tc>
          <w:tcPr>
            <w:tcW w:w="9570" w:type="dxa"/>
            <w:shd w:val="clear" w:color="auto" w:fill="365F91" w:themeFill="accent1" w:themeFillShade="BF"/>
          </w:tcPr>
          <w:p w14:paraId="1ED6CD8C" w14:textId="77777777" w:rsidR="000107A8" w:rsidRDefault="00550A21" w:rsidP="005A349E">
            <w:pPr>
              <w:numPr>
                <w:ilvl w:val="0"/>
                <w:numId w:val="9"/>
              </w:numPr>
              <w:tabs>
                <w:tab w:val="left" w:pos="240"/>
              </w:tabs>
              <w:rPr>
                <w:rFonts w:ascii="Arial" w:hAnsi="Arial" w:cs="Arial"/>
                <w:b/>
                <w:color w:val="FFFFFF" w:themeColor="background1"/>
                <w:sz w:val="22"/>
                <w:szCs w:val="22"/>
              </w:rPr>
            </w:pPr>
            <w:r>
              <w:rPr>
                <w:rFonts w:ascii="Arial" w:hAnsi="Arial" w:cs="Arial"/>
                <w:b/>
                <w:color w:val="FFFFFF" w:themeColor="background1"/>
                <w:sz w:val="22"/>
                <w:szCs w:val="22"/>
              </w:rPr>
              <w:t>DA EXECUÇÃO DO OBJETO (</w:t>
            </w:r>
            <w:r>
              <w:rPr>
                <w:rStyle w:val="Forte"/>
                <w:rFonts w:ascii="Arial" w:hAnsi="Arial" w:cs="Arial"/>
                <w:color w:val="FFFFFF" w:themeColor="background1"/>
                <w:sz w:val="22"/>
                <w:szCs w:val="22"/>
              </w:rPr>
              <w:t>ART. 6º, XXIII, “E”; ART. 18º, III, e ART. 40º, §1º, II e III, DA LEI Nº 14.133/2021)</w:t>
            </w:r>
          </w:p>
        </w:tc>
      </w:tr>
      <w:tr w:rsidR="000107A8" w14:paraId="7F46F707" w14:textId="77777777">
        <w:trPr>
          <w:jc w:val="center"/>
        </w:trPr>
        <w:tc>
          <w:tcPr>
            <w:tcW w:w="9570" w:type="dxa"/>
          </w:tcPr>
          <w:p w14:paraId="36ED2B9C" w14:textId="77777777" w:rsidR="000107A8" w:rsidRDefault="000107A8">
            <w:pPr>
              <w:jc w:val="both"/>
              <w:rPr>
                <w:rFonts w:ascii="Arial" w:hAnsi="Arial" w:cs="Arial"/>
                <w:bCs/>
                <w:sz w:val="22"/>
                <w:szCs w:val="22"/>
              </w:rPr>
            </w:pPr>
          </w:p>
          <w:p w14:paraId="43AEDE3B" w14:textId="77777777" w:rsidR="000107A8" w:rsidRDefault="00550A21" w:rsidP="005A349E">
            <w:pPr>
              <w:numPr>
                <w:ilvl w:val="1"/>
                <w:numId w:val="9"/>
              </w:numPr>
              <w:tabs>
                <w:tab w:val="left" w:pos="240"/>
                <w:tab w:val="left" w:pos="480"/>
              </w:tabs>
              <w:jc w:val="both"/>
              <w:rPr>
                <w:rFonts w:ascii="Arial" w:hAnsi="Arial" w:cs="Arial"/>
                <w:bCs/>
                <w:color w:val="000000" w:themeColor="text1"/>
                <w:sz w:val="22"/>
                <w:szCs w:val="22"/>
              </w:rPr>
            </w:pPr>
            <w:r>
              <w:rPr>
                <w:rFonts w:ascii="Arial" w:hAnsi="Arial" w:cs="Arial"/>
                <w:bCs/>
                <w:color w:val="000000" w:themeColor="text1"/>
                <w:sz w:val="22"/>
                <w:szCs w:val="22"/>
              </w:rPr>
              <w:t>O compromisso será firmado por meio de Ata de Registro de Preço com duração de 12 meses, que poderá ser prorrogada, por igual período, desde que comprovado o preço vantajoso. Para futura e eventual aquisição, conforme especificações e quantitativos previstos no item 1 do presente termo;</w:t>
            </w:r>
          </w:p>
          <w:p w14:paraId="0BC41AD8"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color w:val="FF0000"/>
                <w:sz w:val="22"/>
                <w:szCs w:val="22"/>
              </w:rPr>
              <w:t xml:space="preserve">A entrega deverá ser efetuada diretamente à Unidade Solicitante, conforme especificação do objeto no(s) endereço(s): </w:t>
            </w:r>
            <w:r>
              <w:rPr>
                <w:rFonts w:ascii="Arial" w:hAnsi="Arial" w:cs="Arial"/>
                <w:bCs/>
                <w:color w:val="FF0000"/>
                <w:sz w:val="22"/>
                <w:szCs w:val="22"/>
                <w:highlight w:val="yellow"/>
              </w:rPr>
              <w:t>(inserir endereço de entrega)</w:t>
            </w:r>
          </w:p>
          <w:p w14:paraId="7D468FEE"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Funcionários da contratada deverão apresentar-se sempre com identificação e/ou credencial na Unidade Solicitante respeitando as normas de cada instituição;</w:t>
            </w:r>
          </w:p>
          <w:p w14:paraId="170C97E6"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prazo de entrega será</w:t>
            </w:r>
            <w:r>
              <w:rPr>
                <w:rFonts w:ascii="Arial" w:hAnsi="Arial" w:cs="Arial"/>
                <w:bCs/>
                <w:color w:val="FF0000"/>
                <w:sz w:val="22"/>
                <w:szCs w:val="22"/>
              </w:rPr>
              <w:t xml:space="preserve"> de 20 (vinte) </w:t>
            </w:r>
            <w:r>
              <w:rPr>
                <w:rFonts w:ascii="Arial" w:hAnsi="Arial" w:cs="Arial"/>
                <w:bCs/>
                <w:color w:val="FF0000"/>
                <w:sz w:val="22"/>
                <w:szCs w:val="22"/>
                <w:lang w:val="en-US"/>
              </w:rPr>
              <w:t xml:space="preserve">após recebimento, pelo fornecedor, </w:t>
            </w:r>
            <w:r>
              <w:rPr>
                <w:rFonts w:ascii="Arial" w:hAnsi="Arial" w:cs="Arial"/>
                <w:bCs/>
                <w:color w:val="FF0000"/>
                <w:sz w:val="22"/>
                <w:szCs w:val="22"/>
              </w:rPr>
              <w:t>da Autorização de Fornecimento (AF) empenhada</w:t>
            </w:r>
            <w:r>
              <w:rPr>
                <w:rFonts w:ascii="Arial" w:hAnsi="Arial" w:cs="Arial"/>
                <w:bCs/>
                <w:sz w:val="22"/>
                <w:szCs w:val="22"/>
              </w:rPr>
              <w:t>;</w:t>
            </w:r>
          </w:p>
          <w:p w14:paraId="592BFE89" w14:textId="77777777" w:rsidR="000107A8" w:rsidRDefault="00550A21" w:rsidP="005A349E">
            <w:pPr>
              <w:numPr>
                <w:ilvl w:val="1"/>
                <w:numId w:val="9"/>
              </w:numPr>
              <w:tabs>
                <w:tab w:val="left" w:pos="240"/>
                <w:tab w:val="left" w:pos="480"/>
              </w:tabs>
              <w:spacing w:beforeLines="50" w:before="120"/>
              <w:jc w:val="both"/>
              <w:rPr>
                <w:rFonts w:ascii="Arial" w:hAnsi="Arial" w:cs="Arial"/>
                <w:bCs/>
                <w:color w:val="000000" w:themeColor="text1"/>
                <w:sz w:val="22"/>
                <w:szCs w:val="22"/>
              </w:rPr>
            </w:pPr>
            <w:r>
              <w:rPr>
                <w:rFonts w:ascii="Arial" w:hAnsi="Arial" w:cs="Arial"/>
                <w:bCs/>
                <w:color w:val="000000" w:themeColor="text1"/>
                <w:sz w:val="22"/>
                <w:szCs w:val="22"/>
              </w:rPr>
              <w:t xml:space="preserve">O objeto será recebido, provisoriamente, no ato da entrega, </w:t>
            </w:r>
            <w:r>
              <w:rPr>
                <w:rFonts w:ascii="Arial" w:eastAsia="SimSun" w:hAnsi="Arial" w:cs="Arial"/>
                <w:color w:val="000000" w:themeColor="text1"/>
                <w:sz w:val="22"/>
                <w:szCs w:val="22"/>
              </w:rPr>
              <w:t>de forma sumária, pelo responsável por seu acompanhamento e fiscalização, com verificação posterior da conformidade do material com as exigências contratuais;</w:t>
            </w:r>
          </w:p>
          <w:p w14:paraId="07D0BF84" w14:textId="77777777" w:rsidR="000107A8" w:rsidRDefault="00550A21" w:rsidP="005A349E">
            <w:pPr>
              <w:numPr>
                <w:ilvl w:val="1"/>
                <w:numId w:val="9"/>
              </w:numPr>
              <w:tabs>
                <w:tab w:val="left" w:pos="240"/>
                <w:tab w:val="left" w:pos="480"/>
              </w:tabs>
              <w:spacing w:beforeLines="50" w:before="120"/>
              <w:jc w:val="both"/>
              <w:rPr>
                <w:rFonts w:ascii="Arial" w:hAnsi="Arial" w:cs="Arial"/>
                <w:bCs/>
                <w:color w:val="FF0000"/>
                <w:sz w:val="22"/>
                <w:szCs w:val="22"/>
              </w:rPr>
            </w:pPr>
            <w:r>
              <w:rPr>
                <w:rFonts w:ascii="Arial" w:hAnsi="Arial" w:cs="Arial"/>
                <w:bCs/>
                <w:color w:val="FF0000"/>
                <w:sz w:val="22"/>
                <w:szCs w:val="22"/>
              </w:rPr>
              <w:t xml:space="preserve">O objeto será recebido, definitivamente, em </w:t>
            </w:r>
            <w:r>
              <w:rPr>
                <w:rFonts w:ascii="Arial" w:hAnsi="Arial" w:cs="Arial"/>
                <w:bCs/>
                <w:color w:val="FF0000"/>
                <w:sz w:val="22"/>
                <w:szCs w:val="22"/>
                <w:highlight w:val="yellow"/>
              </w:rPr>
              <w:t>(XX)</w:t>
            </w:r>
            <w:r>
              <w:rPr>
                <w:rFonts w:ascii="Arial" w:hAnsi="Arial" w:cs="Arial"/>
                <w:bCs/>
                <w:color w:val="FF0000"/>
                <w:sz w:val="22"/>
                <w:szCs w:val="22"/>
              </w:rPr>
              <w:t xml:space="preserve"> dias, após o recebimento provisório, </w:t>
            </w:r>
            <w:r>
              <w:rPr>
                <w:rFonts w:ascii="Arial" w:eastAsia="SimSun" w:hAnsi="Arial" w:cs="Arial"/>
                <w:color w:val="FF0000"/>
                <w:sz w:val="22"/>
                <w:szCs w:val="22"/>
              </w:rPr>
              <w:t>por servidor ou comissão designada pela autoridade competente, mediante termo detalhado que comprove o atendimento das exigências contratuais;</w:t>
            </w:r>
          </w:p>
          <w:p w14:paraId="6E4FD416"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recebimento do objeto não exclui a responsabilidade da contratada pelos prejuízos resultantes da incorreta execução do contrato;</w:t>
            </w:r>
          </w:p>
          <w:p w14:paraId="0788457C"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material deverá indicar na embalagem terciária (transporte) a razão social da Contratada, o número do processo de compra, o número da nota fiscal e o número do documento de fornecimento;</w:t>
            </w:r>
          </w:p>
          <w:p w14:paraId="11DE5255"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de acordo com as especificações do edital e atender a legislação a ele(s) pertinente(s);</w:t>
            </w:r>
          </w:p>
          <w:p w14:paraId="190947C5"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deverá estar com no mínimo 75% do prazo de validade no momento do recebimento;</w:t>
            </w:r>
          </w:p>
          <w:p w14:paraId="14130F96"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Para os produtos em que é exigido pela legislação vigente prazo de validade, o mesmo deverá constar na embalagem;</w:t>
            </w:r>
          </w:p>
          <w:p w14:paraId="3A4997C1"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embalagem deverá estar íntegra e em perfeitas condições de utilização;</w:t>
            </w:r>
          </w:p>
          <w:p w14:paraId="344F8BAC"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objeto não será aceito caso não seja transportado e entregue de maneira correta, respeitando as recomendações do fabricante e autoridades sanitárias, de acordo com as legislações vigentes para cada item;</w:t>
            </w:r>
          </w:p>
          <w:p w14:paraId="01ED06C9"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A Contratada, mesmo não sendo a fabricante da matéria-prima empregada na fabricação de seu produto, responderá inteira e solidariamente pela qualidade e autenticidade deste,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7D29F51A"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t>O aceite do(s) produto(s) pela Contratante, não exclui a responsabilidade civil da Contratada por vícios de quantidade ou qualidade do produto ou disparidade com as especificações técnicas exigidas no edital ou atribuídas pela Contratada, verificados posteriormente, garantindo-se à Contratante as faculdades previstas no artigo 18, da Lei nº 8.078/90 (Código de Defesa do Consumidor);</w:t>
            </w:r>
          </w:p>
          <w:p w14:paraId="4DACED78" w14:textId="77777777" w:rsidR="000107A8" w:rsidRDefault="00550A21" w:rsidP="005A349E">
            <w:pPr>
              <w:numPr>
                <w:ilvl w:val="1"/>
                <w:numId w:val="9"/>
              </w:numPr>
              <w:tabs>
                <w:tab w:val="left" w:pos="240"/>
                <w:tab w:val="left" w:pos="480"/>
              </w:tabs>
              <w:spacing w:beforeLines="50" w:before="120"/>
              <w:jc w:val="both"/>
              <w:rPr>
                <w:rFonts w:ascii="Arial" w:hAnsi="Arial" w:cs="Arial"/>
                <w:bCs/>
                <w:sz w:val="22"/>
                <w:szCs w:val="22"/>
              </w:rPr>
            </w:pPr>
            <w:r>
              <w:rPr>
                <w:rFonts w:ascii="Arial" w:hAnsi="Arial" w:cs="Arial"/>
                <w:bCs/>
                <w:sz w:val="22"/>
                <w:szCs w:val="22"/>
              </w:rPr>
              <w:lastRenderedPageBreak/>
              <w:t>A contratada deverá ofertar treinamentos relacionados ao objeto licitado, nas Unidades Solicitantes, mediante demanda da equipe técnica, quando necessário.</w:t>
            </w:r>
          </w:p>
          <w:p w14:paraId="7E1EEB48" w14:textId="77777777" w:rsidR="000107A8" w:rsidRDefault="000107A8">
            <w:pPr>
              <w:tabs>
                <w:tab w:val="left" w:pos="480"/>
              </w:tabs>
              <w:spacing w:beforeLines="50" w:before="120"/>
              <w:jc w:val="both"/>
              <w:rPr>
                <w:rFonts w:ascii="Arial" w:hAnsi="Arial" w:cs="Arial"/>
                <w:bCs/>
                <w:sz w:val="22"/>
                <w:szCs w:val="22"/>
              </w:rPr>
            </w:pPr>
          </w:p>
          <w:p w14:paraId="03352F6F" w14:textId="77777777" w:rsidR="000107A8" w:rsidRDefault="00550A21">
            <w:pPr>
              <w:pStyle w:val="Normal2"/>
              <w:jc w:val="both"/>
              <w:rPr>
                <w:rFonts w:ascii="Arial" w:hAnsi="Arial" w:cs="Arial"/>
                <w:color w:val="FF0000"/>
                <w:sz w:val="22"/>
                <w:szCs w:val="22"/>
              </w:rPr>
            </w:pPr>
            <w:r>
              <w:rPr>
                <w:rFonts w:ascii="Arial" w:hAnsi="Arial" w:cs="Arial"/>
                <w:color w:val="FF0000"/>
                <w:sz w:val="22"/>
                <w:szCs w:val="22"/>
              </w:rPr>
              <w:t>- Cada demandante deverá colocar as informações específicas para os objetos pretendidos:</w:t>
            </w:r>
          </w:p>
          <w:p w14:paraId="2A69559F" w14:textId="77777777" w:rsidR="000107A8" w:rsidRDefault="00550A21">
            <w:pPr>
              <w:pStyle w:val="Normal2"/>
              <w:jc w:val="both"/>
              <w:rPr>
                <w:rFonts w:ascii="Arial" w:hAnsi="Arial" w:cs="Arial"/>
                <w:color w:val="FF0000"/>
                <w:sz w:val="22"/>
                <w:szCs w:val="22"/>
              </w:rPr>
            </w:pPr>
            <w:r>
              <w:rPr>
                <w:rFonts w:ascii="Arial" w:hAnsi="Arial" w:cs="Arial"/>
                <w:color w:val="FF0000"/>
                <w:sz w:val="22"/>
                <w:szCs w:val="22"/>
              </w:rPr>
              <w:t>- Se atentar as condições quando se tratar de bens perecíveis;</w:t>
            </w:r>
          </w:p>
          <w:p w14:paraId="26067342" w14:textId="77777777" w:rsidR="000107A8" w:rsidRDefault="00550A21">
            <w:pPr>
              <w:pStyle w:val="Normal2"/>
              <w:jc w:val="both"/>
              <w:rPr>
                <w:rFonts w:ascii="Arial" w:hAnsi="Arial" w:cs="Arial"/>
                <w:color w:val="FF0000"/>
                <w:sz w:val="22"/>
                <w:szCs w:val="22"/>
                <w:lang w:val="en-US" w:eastAsia="pt-BR"/>
              </w:rPr>
            </w:pPr>
            <w:r>
              <w:rPr>
                <w:rFonts w:ascii="Arial" w:hAnsi="Arial" w:cs="Arial"/>
                <w:color w:val="FF0000"/>
                <w:sz w:val="22"/>
                <w:szCs w:val="22"/>
              </w:rPr>
              <w:t xml:space="preserve">- Verificar se há necessidade de garantia da execução do contrato, </w:t>
            </w:r>
            <w:r>
              <w:rPr>
                <w:rFonts w:ascii="Arial" w:hAnsi="Arial" w:cs="Arial"/>
                <w:color w:val="FF0000"/>
                <w:sz w:val="22"/>
                <w:szCs w:val="22"/>
                <w:lang w:eastAsia="pt-BR"/>
              </w:rPr>
              <w:t>nos moldes do Arts 96 a</w:t>
            </w:r>
            <w:r>
              <w:rPr>
                <w:rFonts w:ascii="Arial" w:hAnsi="Arial" w:cs="Arial"/>
                <w:sz w:val="22"/>
                <w:szCs w:val="22"/>
                <w:lang w:eastAsia="pt-BR"/>
              </w:rPr>
              <w:t xml:space="preserve"> </w:t>
            </w:r>
            <w:r>
              <w:rPr>
                <w:rFonts w:ascii="Arial" w:hAnsi="Arial" w:cs="Arial"/>
                <w:color w:val="FF0000"/>
                <w:sz w:val="22"/>
                <w:szCs w:val="22"/>
                <w:lang w:eastAsia="pt-BR"/>
              </w:rPr>
              <w:t xml:space="preserve">102 da Lei nº 14.133/21, em valor correspondente a </w:t>
            </w:r>
            <w:r>
              <w:rPr>
                <w:rFonts w:ascii="Arial" w:hAnsi="Arial" w:cs="Arial"/>
                <w:color w:val="FF0000"/>
                <w:sz w:val="22"/>
                <w:szCs w:val="22"/>
                <w:lang w:val="en-US" w:eastAsia="pt-BR"/>
              </w:rPr>
              <w:t>XXXX</w:t>
            </w:r>
            <w:r>
              <w:rPr>
                <w:rFonts w:ascii="Arial" w:hAnsi="Arial" w:cs="Arial"/>
                <w:color w:val="FF0000"/>
                <w:sz w:val="22"/>
                <w:szCs w:val="22"/>
                <w:lang w:eastAsia="pt-BR"/>
              </w:rPr>
              <w:t xml:space="preserve"> % do valor total do contrato</w:t>
            </w:r>
            <w:r>
              <w:rPr>
                <w:rFonts w:ascii="Arial" w:hAnsi="Arial" w:cs="Arial"/>
                <w:color w:val="FF0000"/>
                <w:sz w:val="22"/>
                <w:szCs w:val="22"/>
                <w:lang w:val="en-US" w:eastAsia="pt-BR"/>
              </w:rPr>
              <w:t xml:space="preserve"> (inserir justificativa da exigência da garantia);</w:t>
            </w:r>
          </w:p>
          <w:p w14:paraId="608061D3" w14:textId="77777777" w:rsidR="000107A8" w:rsidRDefault="00550A21">
            <w:pPr>
              <w:pStyle w:val="Normal2"/>
              <w:jc w:val="both"/>
              <w:rPr>
                <w:rFonts w:ascii="Arial" w:hAnsi="Arial" w:cs="Arial"/>
                <w:color w:val="FF0000"/>
                <w:sz w:val="22"/>
                <w:szCs w:val="22"/>
                <w:lang w:eastAsia="pt-BR"/>
              </w:rPr>
            </w:pPr>
            <w:r>
              <w:rPr>
                <w:rFonts w:ascii="Arial" w:hAnsi="Arial" w:cs="Arial"/>
                <w:color w:val="FF0000"/>
                <w:sz w:val="22"/>
                <w:szCs w:val="22"/>
                <w:lang w:val="en-US" w:eastAsia="pt-BR"/>
              </w:rPr>
              <w:t>- Verificar se há necessidade de g</w:t>
            </w:r>
            <w:r>
              <w:rPr>
                <w:rFonts w:ascii="Arial" w:hAnsi="Arial" w:cs="Arial"/>
                <w:color w:val="FF0000"/>
                <w:sz w:val="22"/>
                <w:szCs w:val="22"/>
              </w:rPr>
              <w:t>arantia do produto/serviço, manutenção e assistência técnica (especificar as condições da garantia).</w:t>
            </w:r>
          </w:p>
          <w:p w14:paraId="3835B3FE" w14:textId="77777777" w:rsidR="000107A8" w:rsidRDefault="000107A8">
            <w:pPr>
              <w:ind w:right="228"/>
              <w:jc w:val="both"/>
              <w:rPr>
                <w:rFonts w:ascii="Arial" w:hAnsi="Arial" w:cs="Arial"/>
                <w:b/>
                <w:color w:val="548DD4"/>
                <w:sz w:val="22"/>
                <w:szCs w:val="22"/>
              </w:rPr>
            </w:pPr>
          </w:p>
        </w:tc>
      </w:tr>
      <w:tr w:rsidR="000107A8" w14:paraId="21E7F315" w14:textId="77777777">
        <w:trPr>
          <w:jc w:val="center"/>
        </w:trPr>
        <w:tc>
          <w:tcPr>
            <w:tcW w:w="9570" w:type="dxa"/>
            <w:shd w:val="clear" w:color="auto" w:fill="365F91" w:themeFill="accent1" w:themeFillShade="BF"/>
          </w:tcPr>
          <w:p w14:paraId="607FCCFD" w14:textId="3E227734" w:rsidR="000107A8" w:rsidRDefault="00550A21" w:rsidP="005A349E">
            <w:pPr>
              <w:numPr>
                <w:ilvl w:val="0"/>
                <w:numId w:val="9"/>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 GESTÃO DO CONTRATO (</w:t>
            </w:r>
            <w:r>
              <w:rPr>
                <w:rFonts w:ascii="Arial" w:hAnsi="Arial" w:cs="Arial"/>
                <w:b/>
                <w:bCs/>
                <w:color w:val="FFFFFF" w:themeColor="background1"/>
                <w:sz w:val="22"/>
                <w:szCs w:val="22"/>
              </w:rPr>
              <w:t xml:space="preserve">ART. 6º, XXIII, “F” DA LEI Nº 14.133/2021 E IN </w:t>
            </w:r>
            <w:r w:rsidR="00514D7C">
              <w:rPr>
                <w:rFonts w:ascii="Arial" w:hAnsi="Arial" w:cs="Arial"/>
                <w:b/>
                <w:bCs/>
                <w:color w:val="FFFFFF" w:themeColor="background1"/>
                <w:sz w:val="22"/>
                <w:szCs w:val="22"/>
              </w:rPr>
              <w:t>07</w:t>
            </w:r>
            <w:r>
              <w:rPr>
                <w:rFonts w:ascii="Arial" w:hAnsi="Arial" w:cs="Arial"/>
                <w:b/>
                <w:bCs/>
                <w:color w:val="FFFFFF" w:themeColor="background1"/>
                <w:sz w:val="22"/>
                <w:szCs w:val="22"/>
              </w:rPr>
              <w:t>/</w:t>
            </w:r>
            <w:r w:rsidR="00514D7C">
              <w:rPr>
                <w:rFonts w:ascii="Arial" w:hAnsi="Arial" w:cs="Arial"/>
                <w:b/>
                <w:bCs/>
                <w:color w:val="FFFFFF" w:themeColor="background1"/>
                <w:sz w:val="22"/>
                <w:szCs w:val="22"/>
              </w:rPr>
              <w:t>2026</w:t>
            </w:r>
            <w:r>
              <w:rPr>
                <w:rFonts w:ascii="Arial" w:hAnsi="Arial" w:cs="Arial"/>
                <w:b/>
                <w:bCs/>
                <w:color w:val="FFFFFF" w:themeColor="background1"/>
                <w:sz w:val="22"/>
                <w:szCs w:val="22"/>
              </w:rPr>
              <w:t xml:space="preserve"> SEA)</w:t>
            </w:r>
          </w:p>
        </w:tc>
      </w:tr>
      <w:tr w:rsidR="000107A8" w14:paraId="1FC147CD" w14:textId="77777777">
        <w:trPr>
          <w:jc w:val="center"/>
        </w:trPr>
        <w:tc>
          <w:tcPr>
            <w:tcW w:w="9570" w:type="dxa"/>
          </w:tcPr>
          <w:p w14:paraId="791E6221" w14:textId="1DA78C7E" w:rsidR="00AE24F8" w:rsidRDefault="00550A21" w:rsidP="00AE24F8">
            <w:pPr>
              <w:pStyle w:val="PargrafodaLista"/>
              <w:numPr>
                <w:ilvl w:val="1"/>
                <w:numId w:val="9"/>
              </w:numPr>
              <w:spacing w:before="0"/>
              <w:rPr>
                <w:rFonts w:ascii="Arial" w:hAnsi="Arial" w:cs="Arial"/>
                <w:bCs/>
                <w:sz w:val="22"/>
                <w:szCs w:val="22"/>
              </w:rPr>
            </w:pPr>
            <w:r w:rsidRPr="00AE24F8">
              <w:rPr>
                <w:rFonts w:ascii="Arial" w:hAnsi="Arial" w:cs="Arial"/>
                <w:sz w:val="22"/>
                <w:szCs w:val="22"/>
              </w:rPr>
              <w:t xml:space="preserve">As competências do gestor e fiscal </w:t>
            </w:r>
            <w:r w:rsidR="00AE24F8" w:rsidRPr="00AE24F8">
              <w:rPr>
                <w:rFonts w:ascii="Arial" w:hAnsi="Arial" w:cs="Arial"/>
                <w:sz w:val="22"/>
                <w:szCs w:val="22"/>
              </w:rPr>
              <w:t xml:space="preserve"> constam na </w:t>
            </w:r>
            <w:r w:rsidR="00AE24F8" w:rsidRPr="00AE24F8">
              <w:rPr>
                <w:rFonts w:ascii="Arial" w:hAnsi="Arial" w:cs="Arial"/>
                <w:b/>
                <w:bCs/>
                <w:sz w:val="22"/>
                <w:szCs w:val="22"/>
              </w:rPr>
              <w:t>instrução Normativa n.º 07/2026 da SEA e no Decreto 1.561/2026</w:t>
            </w:r>
            <w:r w:rsidR="00AE24F8">
              <w:rPr>
                <w:rFonts w:ascii="Arial" w:hAnsi="Arial" w:cs="Arial"/>
                <w:sz w:val="22"/>
                <w:szCs w:val="22"/>
              </w:rPr>
              <w:t>.</w:t>
            </w:r>
          </w:p>
          <w:p w14:paraId="64AB6EA9" w14:textId="49DE8844" w:rsidR="00AE24F8" w:rsidRPr="00AE24F8" w:rsidRDefault="00AE24F8" w:rsidP="00AE24F8">
            <w:pPr>
              <w:pStyle w:val="PargrafodaLista"/>
              <w:spacing w:before="0"/>
              <w:ind w:left="0"/>
              <w:rPr>
                <w:rFonts w:ascii="Arial" w:hAnsi="Arial" w:cs="Arial"/>
                <w:bCs/>
                <w:sz w:val="22"/>
                <w:szCs w:val="22"/>
              </w:rPr>
            </w:pPr>
          </w:p>
        </w:tc>
      </w:tr>
      <w:tr w:rsidR="000107A8" w14:paraId="077A5DA1" w14:textId="77777777">
        <w:trPr>
          <w:jc w:val="center"/>
        </w:trPr>
        <w:tc>
          <w:tcPr>
            <w:tcW w:w="9570" w:type="dxa"/>
            <w:shd w:val="clear" w:color="auto" w:fill="365F91" w:themeFill="accent1" w:themeFillShade="BF"/>
          </w:tcPr>
          <w:p w14:paraId="54EC475B" w14:textId="5FD1F84D" w:rsidR="000107A8" w:rsidRDefault="00550A21" w:rsidP="005A349E">
            <w:pPr>
              <w:pStyle w:val="PargrafodaLista"/>
              <w:numPr>
                <w:ilvl w:val="0"/>
                <w:numId w:val="9"/>
              </w:numPr>
              <w:tabs>
                <w:tab w:val="left" w:pos="240"/>
              </w:tabs>
              <w:spacing w:before="100"/>
              <w:jc w:val="both"/>
              <w:rPr>
                <w:rFonts w:ascii="Arial" w:hAnsi="Arial" w:cs="Arial"/>
                <w:b/>
                <w:color w:val="FFFFFF" w:themeColor="background1"/>
                <w:sz w:val="22"/>
                <w:szCs w:val="22"/>
                <w:lang w:val="pt-BR"/>
              </w:rPr>
            </w:pPr>
            <w:r>
              <w:rPr>
                <w:rFonts w:ascii="Arial" w:hAnsi="Arial" w:cs="Arial"/>
                <w:b/>
                <w:color w:val="FFFFFF" w:themeColor="background1"/>
                <w:sz w:val="22"/>
                <w:szCs w:val="22"/>
                <w:lang w:val="pt-BR"/>
              </w:rPr>
              <w:t>DA</w:t>
            </w:r>
            <w:r w:rsidR="00AE24F8">
              <w:rPr>
                <w:rFonts w:ascii="Arial" w:hAnsi="Arial" w:cs="Arial"/>
                <w:b/>
                <w:color w:val="FFFFFF" w:themeColor="background1"/>
                <w:sz w:val="22"/>
                <w:szCs w:val="22"/>
                <w:lang w:val="pt-BR"/>
              </w:rPr>
              <w:t>S</w:t>
            </w:r>
            <w:r>
              <w:rPr>
                <w:rFonts w:ascii="Arial" w:hAnsi="Arial" w:cs="Arial"/>
                <w:b/>
                <w:color w:val="FFFFFF" w:themeColor="background1"/>
                <w:sz w:val="22"/>
                <w:szCs w:val="22"/>
                <w:lang w:val="pt-BR"/>
              </w:rPr>
              <w:t xml:space="preserve"> OBRIGAÇÕES</w:t>
            </w:r>
          </w:p>
        </w:tc>
      </w:tr>
      <w:tr w:rsidR="000107A8" w14:paraId="3D803D3C" w14:textId="77777777">
        <w:trPr>
          <w:jc w:val="center"/>
        </w:trPr>
        <w:tc>
          <w:tcPr>
            <w:tcW w:w="9570" w:type="dxa"/>
          </w:tcPr>
          <w:p w14:paraId="7C66AEB8" w14:textId="77777777" w:rsidR="000107A8" w:rsidRDefault="000107A8">
            <w:pPr>
              <w:tabs>
                <w:tab w:val="left" w:pos="480"/>
              </w:tabs>
              <w:jc w:val="both"/>
              <w:rPr>
                <w:rFonts w:ascii="Arial" w:hAnsi="Arial" w:cs="Arial"/>
                <w:b/>
                <w:sz w:val="22"/>
                <w:szCs w:val="22"/>
              </w:rPr>
            </w:pPr>
          </w:p>
          <w:p w14:paraId="0A49C2C1" w14:textId="77777777" w:rsidR="000107A8" w:rsidRDefault="00550A21" w:rsidP="005A349E">
            <w:pPr>
              <w:numPr>
                <w:ilvl w:val="1"/>
                <w:numId w:val="9"/>
              </w:numPr>
              <w:tabs>
                <w:tab w:val="left" w:pos="480"/>
              </w:tabs>
              <w:jc w:val="both"/>
              <w:rPr>
                <w:rFonts w:ascii="Arial" w:hAnsi="Arial" w:cs="Arial"/>
                <w:b/>
                <w:sz w:val="22"/>
                <w:szCs w:val="22"/>
              </w:rPr>
            </w:pPr>
            <w:r>
              <w:rPr>
                <w:rFonts w:ascii="Arial" w:hAnsi="Arial" w:cs="Arial"/>
                <w:b/>
                <w:sz w:val="22"/>
                <w:szCs w:val="22"/>
              </w:rPr>
              <w:t>Obrigações específicas da contratada:</w:t>
            </w:r>
          </w:p>
          <w:p w14:paraId="700D6459" w14:textId="77777777" w:rsidR="000107A8" w:rsidRDefault="00550A21">
            <w:pPr>
              <w:tabs>
                <w:tab w:val="left" w:pos="240"/>
              </w:tabs>
              <w:jc w:val="both"/>
              <w:rPr>
                <w:rFonts w:ascii="Arial" w:hAnsi="Arial" w:cs="Arial"/>
                <w:bCs/>
                <w:sz w:val="22"/>
                <w:szCs w:val="22"/>
              </w:rPr>
            </w:pPr>
            <w:r>
              <w:rPr>
                <w:rFonts w:ascii="Arial" w:hAnsi="Arial" w:cs="Arial"/>
                <w:bCs/>
                <w:sz w:val="22"/>
                <w:szCs w:val="22"/>
              </w:rPr>
              <w:t>Obriga-se a empresa vencedora:</w:t>
            </w:r>
          </w:p>
          <w:p w14:paraId="4CCFA1B1"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tender a todas as solicitações de contratação efetuadas durante a vigência do Contrato ou Ata de Registro de Preços, limitada ao quantitativo de cada item;</w:t>
            </w:r>
          </w:p>
          <w:p w14:paraId="547AEAC7"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o fornecimento do objeto, de acordo com as especificações constantes no Edital, em consonância com a proposta apresentada e com a qualidade e especificações determinadas pela legislação em vigor;</w:t>
            </w:r>
          </w:p>
          <w:p w14:paraId="0A8DA837"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pela boa execução e eficiência no fornecimento do produto objeto do edital;</w:t>
            </w:r>
          </w:p>
          <w:p w14:paraId="777B0A3D"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eparar, corrigir, remover as suas expensas, no todo ou em parte o(s) objeto(s) em que se verifiquem danos em decorrência do transporte, bem como, providenciar a imediata substituição desses;</w:t>
            </w:r>
          </w:p>
          <w:p w14:paraId="4644B235"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rovidenciar a imediata correção das deficiências apontadas pelo contratante quando da entrega do produto;</w:t>
            </w:r>
          </w:p>
          <w:p w14:paraId="54757265"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presentar, sempre que solicitado documentos que comprovem a procedência do produto fornecido, assim como amostra para análise pela Administração, sem qualquer ônus adicional;</w:t>
            </w:r>
          </w:p>
          <w:p w14:paraId="38B2700C"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N</w:t>
            </w:r>
            <w:r>
              <w:rPr>
                <w:rFonts w:ascii="Arial" w:hAnsi="Arial" w:cs="Arial"/>
                <w:bCs/>
                <w:sz w:val="22"/>
                <w:szCs w:val="22"/>
              </w:rPr>
              <w:t>ão subcontratar, ceder ou transferir, total ou parcialmente, o objeto do contrato ou da Ata de Registro de Preços;</w:t>
            </w:r>
          </w:p>
          <w:p w14:paraId="308150A8"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anter, durante a vigência do contrato ou do Registro de Preços, todas as condições de habilitação e qualificações exigidas na licitação;</w:t>
            </w:r>
          </w:p>
          <w:p w14:paraId="6BFFFDC4"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 xml:space="preserve"> estender aos contratos objeto da Ata, os benefícios e promoções oferecidas aos demais clientes da contratada;</w:t>
            </w:r>
          </w:p>
          <w:p w14:paraId="56B74602"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quaisquer danos ou prejuízos físicos ou materiais causados à Administração ou a terceiros, pelos seus prepostos, advindos de imperícia, negligência, imprudência ou desrespeito às normas de segurança, quando da execução do fornecimento;</w:t>
            </w:r>
          </w:p>
          <w:p w14:paraId="500593AA" w14:textId="77777777" w:rsidR="000107A8" w:rsidRDefault="00550A21">
            <w:pPr>
              <w:pStyle w:val="PargrafodaLista"/>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esponsabilizar-se por todas e quaisquer despesas, inclusive, despesa de natureza previdenciária, fiscal, trabalhista ou civil, bem como emolumentos, ônus ou encargos de qualquer espécie e origem, pertinentes à execução do objeto contratado;</w:t>
            </w:r>
          </w:p>
          <w:p w14:paraId="00FED1E7" w14:textId="77777777" w:rsidR="000107A8" w:rsidRDefault="00550A21">
            <w:pPr>
              <w:pStyle w:val="PargrafodaLista"/>
              <w:numPr>
                <w:ilvl w:val="0"/>
                <w:numId w:val="3"/>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M</w:t>
            </w:r>
            <w:r>
              <w:rPr>
                <w:rFonts w:ascii="Arial" w:hAnsi="Arial" w:cs="Arial"/>
                <w:bCs/>
                <w:sz w:val="22"/>
                <w:szCs w:val="22"/>
              </w:rPr>
              <w:t>esmo não sendo a fabricante da matéria prima empregada na fabricação de seus produtos, a empresa vencedora, responderá inteira e solidariamente pela qualidade e autenticidade destes, obrigando-se a substituir, as suas expensas, no todo ou em parte, o objeto desta licitação, em que se verificarem vícios, defeitos, incorreções, resultantes da fabricação ou transporte, constatado visualmente ou em laboratório, correndo estes custos por sua conta;</w:t>
            </w:r>
          </w:p>
          <w:p w14:paraId="4AC74908" w14:textId="77777777" w:rsidR="000107A8" w:rsidRDefault="00550A21">
            <w:pPr>
              <w:pStyle w:val="PargrafodaLista"/>
              <w:numPr>
                <w:ilvl w:val="0"/>
                <w:numId w:val="3"/>
              </w:numPr>
              <w:tabs>
                <w:tab w:val="left" w:pos="240"/>
                <w:tab w:val="left" w:pos="480"/>
              </w:tabs>
              <w:spacing w:before="100"/>
              <w:ind w:left="0" w:firstLine="0"/>
              <w:jc w:val="both"/>
              <w:rPr>
                <w:rFonts w:ascii="Arial" w:hAnsi="Arial" w:cs="Arial"/>
                <w:bCs/>
                <w:sz w:val="22"/>
                <w:szCs w:val="22"/>
              </w:rPr>
            </w:pPr>
            <w:r>
              <w:rPr>
                <w:rFonts w:ascii="Arial" w:hAnsi="Arial" w:cs="Arial"/>
                <w:bCs/>
                <w:sz w:val="22"/>
                <w:szCs w:val="22"/>
                <w:lang w:val="pt-BR"/>
              </w:rPr>
              <w:lastRenderedPageBreak/>
              <w:t>M</w:t>
            </w:r>
            <w:r>
              <w:rPr>
                <w:rFonts w:ascii="Arial" w:hAnsi="Arial" w:cs="Arial"/>
                <w:bCs/>
                <w:sz w:val="22"/>
                <w:szCs w:val="22"/>
              </w:rPr>
              <w:t>anter endereço eletrônico (e-mail) válido para fins de comunicação com a contratante por todo o período de contratação; comunicando, imediatamente, o Contratante em caso de alteração;</w:t>
            </w:r>
          </w:p>
          <w:p w14:paraId="5A49A800" w14:textId="77777777" w:rsidR="000107A8" w:rsidRDefault="00550A21">
            <w:pPr>
              <w:numPr>
                <w:ilvl w:val="0"/>
                <w:numId w:val="3"/>
              </w:numPr>
              <w:tabs>
                <w:tab w:val="left" w:pos="240"/>
              </w:tabs>
              <w:spacing w:before="100"/>
              <w:ind w:left="18" w:hangingChars="8" w:hanging="18"/>
              <w:jc w:val="both"/>
              <w:rPr>
                <w:rFonts w:ascii="Arial" w:hAnsi="Arial" w:cs="Arial"/>
                <w:bCs/>
                <w:sz w:val="22"/>
                <w:szCs w:val="22"/>
              </w:rPr>
            </w:pPr>
            <w:r>
              <w:rPr>
                <w:rFonts w:ascii="Arial" w:hAnsi="Arial" w:cs="Arial"/>
                <w:bCs/>
                <w:sz w:val="22"/>
                <w:szCs w:val="22"/>
              </w:rPr>
              <w:t>Realizar cadastro no Portal Externo do SGP-e (https://portal.sgpe.sea.sc.gov.br/portal-externo/inicio) para que possa assinar eletronicamente com certificação digital TODOS os documentos firmados com a contratante (como realizar a assinatura digital: https://sgpe.sea.sc.gov.br/capdoc/pergunta_frequente/nova-como-realizar-a-assinatura-digital-via-portal-externo/).</w:t>
            </w:r>
          </w:p>
          <w:p w14:paraId="56BEE31D" w14:textId="77777777" w:rsidR="000107A8" w:rsidRDefault="000107A8">
            <w:pPr>
              <w:jc w:val="both"/>
              <w:rPr>
                <w:rFonts w:ascii="Arial" w:hAnsi="Arial" w:cs="Arial"/>
                <w:bCs/>
                <w:sz w:val="22"/>
                <w:szCs w:val="22"/>
              </w:rPr>
            </w:pPr>
          </w:p>
          <w:p w14:paraId="741BA493" w14:textId="77777777" w:rsidR="000107A8" w:rsidRDefault="00550A21" w:rsidP="005A349E">
            <w:pPr>
              <w:numPr>
                <w:ilvl w:val="1"/>
                <w:numId w:val="9"/>
              </w:numPr>
              <w:tabs>
                <w:tab w:val="left" w:pos="480"/>
              </w:tabs>
              <w:jc w:val="both"/>
              <w:rPr>
                <w:rFonts w:ascii="Arial" w:hAnsi="Arial" w:cs="Arial"/>
                <w:b/>
                <w:sz w:val="22"/>
                <w:szCs w:val="22"/>
              </w:rPr>
            </w:pPr>
            <w:r>
              <w:rPr>
                <w:rFonts w:ascii="Arial" w:hAnsi="Arial" w:cs="Arial"/>
                <w:b/>
                <w:sz w:val="22"/>
                <w:szCs w:val="22"/>
              </w:rPr>
              <w:t>Obrigações específicas da contratante:</w:t>
            </w:r>
          </w:p>
          <w:p w14:paraId="6385A1D2" w14:textId="77777777" w:rsidR="000107A8" w:rsidRDefault="000107A8">
            <w:pPr>
              <w:pStyle w:val="Normal2"/>
            </w:pPr>
          </w:p>
          <w:p w14:paraId="189DF066" w14:textId="77777777" w:rsidR="000107A8" w:rsidRDefault="00550A21">
            <w:pPr>
              <w:jc w:val="both"/>
              <w:rPr>
                <w:rFonts w:ascii="Arial" w:hAnsi="Arial" w:cs="Arial"/>
                <w:bCs/>
                <w:sz w:val="22"/>
                <w:szCs w:val="22"/>
              </w:rPr>
            </w:pPr>
            <w:r>
              <w:rPr>
                <w:rFonts w:ascii="Arial" w:hAnsi="Arial" w:cs="Arial"/>
                <w:bCs/>
                <w:sz w:val="22"/>
                <w:szCs w:val="22"/>
              </w:rPr>
              <w:t>Obriga-se a Administração/Contratante:</w:t>
            </w:r>
          </w:p>
          <w:p w14:paraId="7E1C3D3C" w14:textId="77777777" w:rsidR="000107A8" w:rsidRDefault="00550A21">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C</w:t>
            </w:r>
            <w:r>
              <w:rPr>
                <w:rFonts w:ascii="Arial" w:hAnsi="Arial" w:cs="Arial"/>
                <w:bCs/>
                <w:sz w:val="22"/>
                <w:szCs w:val="22"/>
              </w:rPr>
              <w:t>omunicar a Contratada toda e quaisquer ocorrências relacionadas aos objetos entregues;</w:t>
            </w:r>
          </w:p>
          <w:p w14:paraId="1C66323E" w14:textId="77777777" w:rsidR="000107A8" w:rsidRDefault="00550A21">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E</w:t>
            </w:r>
            <w:r>
              <w:rPr>
                <w:rFonts w:ascii="Arial" w:hAnsi="Arial" w:cs="Arial"/>
                <w:bCs/>
                <w:sz w:val="22"/>
                <w:szCs w:val="22"/>
              </w:rPr>
              <w:t>fetuar o pagamento da Contratada de acordo com a forma de pagamento estipulada na licitação e no Contrato;</w:t>
            </w:r>
          </w:p>
          <w:p w14:paraId="17A2295A" w14:textId="77777777" w:rsidR="000107A8" w:rsidRDefault="00550A21">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P</w:t>
            </w:r>
            <w:r>
              <w:rPr>
                <w:rFonts w:ascii="Arial" w:hAnsi="Arial" w:cs="Arial"/>
                <w:bCs/>
                <w:sz w:val="22"/>
                <w:szCs w:val="22"/>
              </w:rPr>
              <w:t>romover o acompanhamento e a fiscalização do fornecimento/prestação dos serviços, sob os aspectos qualitativo e quantitativo, anotando em registro próprio as falhas e solicitando as medidas corretivas;</w:t>
            </w:r>
          </w:p>
          <w:p w14:paraId="43191758" w14:textId="77777777" w:rsidR="000107A8" w:rsidRDefault="00550A21">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R</w:t>
            </w:r>
            <w:r>
              <w:rPr>
                <w:rFonts w:ascii="Arial" w:hAnsi="Arial" w:cs="Arial"/>
                <w:bCs/>
                <w:sz w:val="22"/>
                <w:szCs w:val="22"/>
              </w:rPr>
              <w:t>ejeitar, no todo ou em parte, o objeto entregue pela Contratada fora das especificações do contrato;</w:t>
            </w:r>
          </w:p>
          <w:p w14:paraId="34A166E8" w14:textId="77777777" w:rsidR="000107A8" w:rsidRDefault="00550A21">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O</w:t>
            </w:r>
            <w:r>
              <w:rPr>
                <w:rFonts w:ascii="Arial" w:hAnsi="Arial" w:cs="Arial"/>
                <w:bCs/>
                <w:sz w:val="22"/>
                <w:szCs w:val="22"/>
              </w:rPr>
              <w:t>bservar para que durante a vigência do Contrato sejam cumpridas as obrigações assumidas pela Contratada, bem como sejam mantidas todas as condições de habilitação e qualificação exigidas na licitação;</w:t>
            </w:r>
          </w:p>
          <w:p w14:paraId="2EF5A740" w14:textId="77777777" w:rsidR="000107A8" w:rsidRDefault="00550A21">
            <w:pPr>
              <w:pStyle w:val="PargrafodaLista"/>
              <w:numPr>
                <w:ilvl w:val="0"/>
                <w:numId w:val="4"/>
              </w:numPr>
              <w:tabs>
                <w:tab w:val="left" w:pos="240"/>
              </w:tabs>
              <w:spacing w:before="100"/>
              <w:ind w:left="0" w:firstLine="0"/>
              <w:jc w:val="both"/>
              <w:rPr>
                <w:rFonts w:ascii="Arial" w:hAnsi="Arial" w:cs="Arial"/>
                <w:bCs/>
                <w:sz w:val="22"/>
                <w:szCs w:val="22"/>
              </w:rPr>
            </w:pPr>
            <w:r>
              <w:rPr>
                <w:rFonts w:ascii="Arial" w:hAnsi="Arial" w:cs="Arial"/>
                <w:bCs/>
                <w:sz w:val="22"/>
                <w:szCs w:val="22"/>
                <w:lang w:val="pt-BR"/>
              </w:rPr>
              <w:t>A</w:t>
            </w:r>
            <w:r>
              <w:rPr>
                <w:rFonts w:ascii="Arial" w:hAnsi="Arial" w:cs="Arial"/>
                <w:bCs/>
                <w:sz w:val="22"/>
                <w:szCs w:val="22"/>
              </w:rPr>
              <w:t>plicar as sanções administrativas, quando se fizerem necessárias;</w:t>
            </w:r>
          </w:p>
          <w:p w14:paraId="211E1B58" w14:textId="77777777" w:rsidR="000107A8" w:rsidRDefault="00550A21">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P</w:t>
            </w:r>
            <w:r>
              <w:rPr>
                <w:rFonts w:ascii="Arial" w:hAnsi="Arial" w:cs="Arial"/>
                <w:bCs/>
                <w:sz w:val="22"/>
                <w:szCs w:val="22"/>
              </w:rPr>
              <w:t>restar à CONTRATADA informações e esclarecimentos que venham a ser solicitados;</w:t>
            </w:r>
          </w:p>
          <w:p w14:paraId="1B0BB153" w14:textId="77777777" w:rsidR="000107A8" w:rsidRDefault="00550A21">
            <w:pPr>
              <w:pStyle w:val="PargrafodaLista"/>
              <w:numPr>
                <w:ilvl w:val="0"/>
                <w:numId w:val="4"/>
              </w:numPr>
              <w:tabs>
                <w:tab w:val="left" w:pos="240"/>
              </w:tabs>
              <w:spacing w:before="100"/>
              <w:ind w:left="0" w:firstLine="0"/>
              <w:jc w:val="both"/>
              <w:rPr>
                <w:rFonts w:ascii="Arial" w:hAnsi="Arial" w:cs="Arial"/>
                <w:b/>
                <w:sz w:val="22"/>
                <w:szCs w:val="22"/>
              </w:rPr>
            </w:pPr>
            <w:r>
              <w:rPr>
                <w:rFonts w:ascii="Arial" w:hAnsi="Arial" w:cs="Arial"/>
                <w:bCs/>
                <w:sz w:val="22"/>
                <w:szCs w:val="22"/>
                <w:lang w:val="pt-BR"/>
              </w:rPr>
              <w:t>D</w:t>
            </w:r>
            <w:r>
              <w:rPr>
                <w:rFonts w:ascii="Arial" w:hAnsi="Arial" w:cs="Arial"/>
                <w:bCs/>
                <w:sz w:val="22"/>
                <w:szCs w:val="22"/>
              </w:rPr>
              <w:t>emais condições constantes do edital de licitação.</w:t>
            </w:r>
          </w:p>
          <w:p w14:paraId="2A9E7307" w14:textId="77777777" w:rsidR="000107A8" w:rsidRDefault="000107A8">
            <w:pPr>
              <w:pStyle w:val="PargrafodaLista"/>
              <w:tabs>
                <w:tab w:val="left" w:pos="240"/>
              </w:tabs>
              <w:spacing w:before="100"/>
              <w:ind w:left="0"/>
              <w:jc w:val="both"/>
              <w:rPr>
                <w:rFonts w:ascii="Arial" w:hAnsi="Arial" w:cs="Arial"/>
                <w:b/>
                <w:sz w:val="22"/>
                <w:szCs w:val="22"/>
              </w:rPr>
            </w:pPr>
          </w:p>
          <w:p w14:paraId="1BAF9E06" w14:textId="77777777" w:rsidR="000107A8" w:rsidRDefault="00550A21">
            <w:pPr>
              <w:pStyle w:val="Normal2"/>
              <w:rPr>
                <w:rFonts w:ascii="Arial" w:hAnsi="Arial" w:cs="Arial"/>
                <w:color w:val="FF0000"/>
                <w:sz w:val="22"/>
                <w:szCs w:val="22"/>
              </w:rPr>
            </w:pPr>
            <w:r>
              <w:rPr>
                <w:rFonts w:ascii="Arial" w:hAnsi="Arial" w:cs="Arial"/>
                <w:color w:val="FF0000"/>
                <w:sz w:val="22"/>
                <w:szCs w:val="22"/>
              </w:rPr>
              <w:t>- Cada unidade demandante deverá inserir as informações específicas para os seus objetos!</w:t>
            </w:r>
          </w:p>
          <w:p w14:paraId="3B4E14C9" w14:textId="77777777" w:rsidR="000107A8" w:rsidRDefault="000107A8">
            <w:pPr>
              <w:pStyle w:val="PargrafodaLista"/>
              <w:tabs>
                <w:tab w:val="left" w:pos="240"/>
              </w:tabs>
              <w:spacing w:before="100"/>
              <w:ind w:left="0"/>
              <w:jc w:val="both"/>
              <w:rPr>
                <w:rFonts w:ascii="Arial" w:hAnsi="Arial" w:cs="Arial"/>
                <w:b/>
                <w:sz w:val="22"/>
                <w:szCs w:val="22"/>
              </w:rPr>
            </w:pPr>
          </w:p>
        </w:tc>
      </w:tr>
      <w:tr w:rsidR="000107A8" w14:paraId="27F6D310" w14:textId="77777777">
        <w:trPr>
          <w:jc w:val="center"/>
        </w:trPr>
        <w:tc>
          <w:tcPr>
            <w:tcW w:w="9570" w:type="dxa"/>
            <w:shd w:val="clear" w:color="auto" w:fill="365F91" w:themeFill="accent1" w:themeFillShade="BF"/>
          </w:tcPr>
          <w:p w14:paraId="7BB9F4F2" w14:textId="77777777" w:rsidR="000107A8" w:rsidRDefault="00550A21" w:rsidP="005A349E">
            <w:pPr>
              <w:numPr>
                <w:ilvl w:val="0"/>
                <w:numId w:val="9"/>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lastRenderedPageBreak/>
              <w:t>DAS INFRAÇÕES ADMINISTRATIVAS E SANÇÕES</w:t>
            </w:r>
          </w:p>
        </w:tc>
      </w:tr>
      <w:tr w:rsidR="000107A8" w14:paraId="79D9FEFD" w14:textId="77777777">
        <w:trPr>
          <w:jc w:val="center"/>
        </w:trPr>
        <w:tc>
          <w:tcPr>
            <w:tcW w:w="9570" w:type="dxa"/>
          </w:tcPr>
          <w:p w14:paraId="18673961" w14:textId="77777777" w:rsidR="000107A8" w:rsidRDefault="00550A21" w:rsidP="00AE24F8">
            <w:pPr>
              <w:widowControl w:val="0"/>
              <w:numPr>
                <w:ilvl w:val="1"/>
                <w:numId w:val="5"/>
              </w:numPr>
              <w:tabs>
                <w:tab w:val="left" w:pos="709"/>
              </w:tabs>
              <w:ind w:right="124"/>
              <w:jc w:val="both"/>
              <w:rPr>
                <w:rFonts w:ascii="Arial" w:hAnsi="Arial" w:cs="Arial"/>
                <w:color w:val="000000"/>
                <w:sz w:val="22"/>
                <w:szCs w:val="22"/>
              </w:rPr>
            </w:pPr>
            <w:r>
              <w:rPr>
                <w:rFonts w:ascii="Arial" w:hAnsi="Arial" w:cs="Arial"/>
                <w:color w:val="000000"/>
                <w:sz w:val="22"/>
                <w:szCs w:val="22"/>
              </w:rPr>
              <w:t>A apuração de infrações e aplicação de sanções aos licitantes, aos beneficiários de ata de registro de preços e aos contratados obedecerá ao disposto no decreto estadual nº 441, de 19 de janeiro de 2024.</w:t>
            </w:r>
          </w:p>
          <w:p w14:paraId="392C76E5" w14:textId="3DA5B03F" w:rsidR="00AE24F8" w:rsidRPr="00AE24F8" w:rsidRDefault="00AE24F8" w:rsidP="00AE24F8">
            <w:pPr>
              <w:widowControl w:val="0"/>
              <w:tabs>
                <w:tab w:val="left" w:pos="709"/>
              </w:tabs>
              <w:ind w:left="620" w:right="124"/>
              <w:jc w:val="both"/>
              <w:rPr>
                <w:rFonts w:ascii="Arial" w:hAnsi="Arial" w:cs="Arial"/>
                <w:color w:val="000000"/>
                <w:sz w:val="22"/>
                <w:szCs w:val="22"/>
              </w:rPr>
            </w:pPr>
          </w:p>
        </w:tc>
      </w:tr>
      <w:tr w:rsidR="000107A8" w14:paraId="26CD1ECF" w14:textId="77777777">
        <w:trPr>
          <w:jc w:val="center"/>
        </w:trPr>
        <w:tc>
          <w:tcPr>
            <w:tcW w:w="9570" w:type="dxa"/>
            <w:shd w:val="clear" w:color="auto" w:fill="365F91" w:themeFill="accent1" w:themeFillShade="BF"/>
          </w:tcPr>
          <w:p w14:paraId="3B181AE9" w14:textId="77777777" w:rsidR="000107A8" w:rsidRDefault="00550A21" w:rsidP="005A349E">
            <w:pPr>
              <w:numPr>
                <w:ilvl w:val="0"/>
                <w:numId w:val="9"/>
              </w:numPr>
              <w:tabs>
                <w:tab w:val="left" w:pos="240"/>
              </w:tabs>
              <w:jc w:val="both"/>
              <w:rPr>
                <w:rFonts w:ascii="Arial" w:hAnsi="Arial" w:cs="Arial"/>
                <w:b/>
                <w:color w:val="FFFFFF" w:themeColor="background1"/>
                <w:sz w:val="22"/>
                <w:szCs w:val="22"/>
              </w:rPr>
            </w:pPr>
            <w:r>
              <w:rPr>
                <w:rFonts w:ascii="Arial" w:hAnsi="Arial" w:cs="Arial"/>
                <w:b/>
                <w:color w:val="FFFFFF" w:themeColor="background1"/>
                <w:sz w:val="22"/>
                <w:szCs w:val="22"/>
              </w:rPr>
              <w:t>DO CONTRATO</w:t>
            </w:r>
          </w:p>
        </w:tc>
      </w:tr>
      <w:tr w:rsidR="000107A8" w14:paraId="07739C03" w14:textId="77777777">
        <w:trPr>
          <w:jc w:val="center"/>
        </w:trPr>
        <w:tc>
          <w:tcPr>
            <w:tcW w:w="9570" w:type="dxa"/>
          </w:tcPr>
          <w:p w14:paraId="10C12BF3" w14:textId="65F43DC3" w:rsidR="000107A8" w:rsidRPr="00AE24F8" w:rsidRDefault="00550A21" w:rsidP="00AE24F8">
            <w:pPr>
              <w:pStyle w:val="PargrafodaLista"/>
              <w:numPr>
                <w:ilvl w:val="1"/>
                <w:numId w:val="9"/>
              </w:numPr>
              <w:tabs>
                <w:tab w:val="left" w:pos="480"/>
              </w:tabs>
              <w:jc w:val="both"/>
              <w:rPr>
                <w:rFonts w:ascii="Arial" w:hAnsi="Arial" w:cs="Arial"/>
                <w:bCs/>
                <w:color w:val="000000" w:themeColor="text1"/>
                <w:sz w:val="22"/>
                <w:szCs w:val="22"/>
              </w:rPr>
            </w:pPr>
            <w:r w:rsidRPr="00AE24F8">
              <w:rPr>
                <w:rFonts w:ascii="Arial" w:hAnsi="Arial" w:cs="Arial"/>
                <w:b/>
                <w:sz w:val="22"/>
                <w:szCs w:val="22"/>
              </w:rPr>
              <w:t xml:space="preserve">A Ata de Registro de Preços (ARP) </w:t>
            </w:r>
            <w:r w:rsidRPr="00AE24F8">
              <w:rPr>
                <w:rFonts w:ascii="Arial" w:hAnsi="Arial" w:cs="Arial"/>
                <w:bCs/>
                <w:sz w:val="22"/>
                <w:szCs w:val="22"/>
              </w:rPr>
              <w:t xml:space="preserve">é um </w:t>
            </w:r>
            <w:r w:rsidRPr="00AE24F8">
              <w:rPr>
                <w:rFonts w:ascii="Arial" w:eastAsia="SimSun" w:hAnsi="Arial" w:cs="Arial"/>
                <w:sz w:val="22"/>
                <w:szCs w:val="22"/>
              </w:rPr>
              <w:t xml:space="preserve">documento vinculativo e obrigacional, com característica de compromisso para futura contratação. </w:t>
            </w:r>
            <w:r w:rsidRPr="00AE24F8">
              <w:rPr>
                <w:rFonts w:ascii="Arial" w:hAnsi="Arial" w:cs="Arial"/>
                <w:bCs/>
                <w:sz w:val="22"/>
                <w:szCs w:val="22"/>
              </w:rPr>
              <w:t xml:space="preserve">O prazo de vigência é de 12 meses contados da publicação no Diário Oficial, na forma do artigo 105 da Lei n° 14.133, de 2021. E </w:t>
            </w:r>
            <w:r w:rsidRPr="00AE24F8">
              <w:rPr>
                <w:rFonts w:ascii="Arial" w:hAnsi="Arial" w:cs="Arial"/>
                <w:bCs/>
                <w:color w:val="000000" w:themeColor="text1"/>
                <w:sz w:val="22"/>
                <w:szCs w:val="22"/>
              </w:rPr>
              <w:t xml:space="preserve">poderá ser prorrogado, por igual período, desde que comprovado o preço vantajoso. </w:t>
            </w:r>
            <w:r w:rsidR="003E55C9" w:rsidRPr="00AE24F8">
              <w:rPr>
                <w:rFonts w:ascii="Arial" w:hAnsi="Arial" w:cs="Arial"/>
                <w:bCs/>
                <w:color w:val="000000" w:themeColor="text1"/>
                <w:sz w:val="22"/>
                <w:szCs w:val="22"/>
              </w:rPr>
              <w:t>Os preços inicialmente contratados permanecerão fixos e irreajustáveis pelo prazo de 12 (doze) meses, contado da data do orçamento estimado da contratação, nos termos do art. 25, §7º, da Lei nº 14.133/2021.Decorrido o período de 12 (doze) meses da data do orçamento estimado da contratação, e independentemente de solicitação da contratada, os preços inicialmente contratados poderão ser reajustados pelo contratante, mediante aplicação do Índice Nacional de Preços ao Consumidor Amplo – IPCA, calculado pelo Instituto Brasileiro de Geografia e Estatística – IBGE, ou de outro índice que venha a substituí-lo, incidindo exclusivamente sobre as obrigações iniciadas e concluídas após a ocorrência da anualidade.</w:t>
            </w:r>
          </w:p>
          <w:p w14:paraId="56CB7D66" w14:textId="77777777" w:rsidR="003E55C9" w:rsidRDefault="003E55C9">
            <w:pPr>
              <w:tabs>
                <w:tab w:val="left" w:pos="480"/>
              </w:tabs>
              <w:jc w:val="both"/>
              <w:rPr>
                <w:rFonts w:ascii="Arial" w:hAnsi="Arial" w:cs="Arial"/>
                <w:color w:val="FF0000"/>
                <w:sz w:val="22"/>
                <w:szCs w:val="22"/>
              </w:rPr>
            </w:pPr>
          </w:p>
          <w:p w14:paraId="5DBFD554" w14:textId="77777777" w:rsidR="000107A8" w:rsidRDefault="00550A21" w:rsidP="005A349E">
            <w:pPr>
              <w:pStyle w:val="TableParagraph"/>
              <w:numPr>
                <w:ilvl w:val="1"/>
                <w:numId w:val="9"/>
              </w:numPr>
              <w:tabs>
                <w:tab w:val="left" w:pos="240"/>
                <w:tab w:val="left" w:pos="480"/>
              </w:tabs>
              <w:ind w:right="0"/>
              <w:jc w:val="left"/>
              <w:rPr>
                <w:b/>
                <w:sz w:val="22"/>
                <w:szCs w:val="22"/>
              </w:rPr>
            </w:pPr>
            <w:r>
              <w:rPr>
                <w:b/>
                <w:sz w:val="22"/>
                <w:szCs w:val="22"/>
                <w:lang w:val="pt-BR"/>
              </w:rPr>
              <w:t xml:space="preserve">instrumento Contratual: </w:t>
            </w:r>
            <w:r>
              <w:rPr>
                <w:bCs/>
                <w:sz w:val="22"/>
                <w:szCs w:val="22"/>
                <w:lang w:val="pt-BR"/>
              </w:rPr>
              <w:t>Autorização de fornecimento;</w:t>
            </w:r>
          </w:p>
          <w:p w14:paraId="2367DF5E" w14:textId="77777777" w:rsidR="000107A8" w:rsidRDefault="000107A8">
            <w:pPr>
              <w:pStyle w:val="TableParagraph"/>
              <w:tabs>
                <w:tab w:val="left" w:pos="240"/>
                <w:tab w:val="left" w:pos="480"/>
              </w:tabs>
              <w:ind w:left="0" w:right="0"/>
              <w:jc w:val="left"/>
              <w:rPr>
                <w:b/>
                <w:sz w:val="22"/>
                <w:szCs w:val="22"/>
              </w:rPr>
            </w:pPr>
          </w:p>
          <w:p w14:paraId="62F0E98B" w14:textId="77777777" w:rsidR="000107A8" w:rsidRDefault="00550A21" w:rsidP="005A349E">
            <w:pPr>
              <w:pStyle w:val="TableParagraph"/>
              <w:numPr>
                <w:ilvl w:val="1"/>
                <w:numId w:val="9"/>
              </w:numPr>
              <w:tabs>
                <w:tab w:val="left" w:pos="240"/>
                <w:tab w:val="left" w:pos="480"/>
              </w:tabs>
              <w:ind w:right="0"/>
              <w:jc w:val="left"/>
              <w:rPr>
                <w:b/>
                <w:sz w:val="22"/>
                <w:szCs w:val="22"/>
              </w:rPr>
            </w:pPr>
            <w:r>
              <w:rPr>
                <w:b/>
                <w:sz w:val="22"/>
                <w:szCs w:val="22"/>
                <w:lang w:val="pt-BR"/>
              </w:rPr>
              <w:t xml:space="preserve">Vigência do contrato: </w:t>
            </w:r>
            <w:r>
              <w:rPr>
                <w:bCs/>
                <w:sz w:val="22"/>
                <w:szCs w:val="22"/>
              </w:rPr>
              <w:t xml:space="preserve"> </w:t>
            </w:r>
            <w:r>
              <w:rPr>
                <w:bCs/>
                <w:sz w:val="22"/>
                <w:szCs w:val="22"/>
                <w:lang w:val="pt-BR"/>
              </w:rPr>
              <w:t xml:space="preserve">Será a soma dos prazos estabelecidos no item 14 do presente termo. </w:t>
            </w:r>
          </w:p>
          <w:p w14:paraId="4F3C75E0" w14:textId="77777777" w:rsidR="000107A8" w:rsidRDefault="000107A8">
            <w:pPr>
              <w:ind w:right="228"/>
              <w:jc w:val="both"/>
              <w:rPr>
                <w:rFonts w:ascii="Arial" w:hAnsi="Arial" w:cs="Arial"/>
                <w:bCs/>
                <w:sz w:val="22"/>
                <w:szCs w:val="22"/>
              </w:rPr>
            </w:pPr>
          </w:p>
          <w:p w14:paraId="5D83004B" w14:textId="77777777" w:rsidR="000107A8" w:rsidRDefault="00550A21" w:rsidP="005A349E">
            <w:pPr>
              <w:numPr>
                <w:ilvl w:val="1"/>
                <w:numId w:val="9"/>
              </w:numPr>
              <w:tabs>
                <w:tab w:val="left" w:pos="480"/>
              </w:tabs>
              <w:ind w:right="228"/>
              <w:jc w:val="both"/>
              <w:rPr>
                <w:rFonts w:ascii="Arial" w:hAnsi="Arial" w:cs="Arial"/>
                <w:b/>
                <w:sz w:val="22"/>
                <w:szCs w:val="22"/>
              </w:rPr>
            </w:pPr>
            <w:r>
              <w:rPr>
                <w:rFonts w:ascii="Arial" w:hAnsi="Arial" w:cs="Arial"/>
                <w:b/>
                <w:sz w:val="22"/>
                <w:szCs w:val="22"/>
              </w:rPr>
              <w:t>Gestão e Fiscalização:</w:t>
            </w:r>
          </w:p>
          <w:p w14:paraId="05AF28FF" w14:textId="77777777" w:rsidR="000107A8" w:rsidRDefault="000107A8">
            <w:pPr>
              <w:pStyle w:val="Normal2"/>
              <w:rPr>
                <w:rFonts w:ascii="Arial" w:hAnsi="Arial" w:cs="Arial"/>
                <w:sz w:val="22"/>
                <w:szCs w:val="22"/>
              </w:rPr>
            </w:pPr>
          </w:p>
          <w:p w14:paraId="2BC479C2" w14:textId="77777777" w:rsidR="000107A8" w:rsidRDefault="00550A21">
            <w:pPr>
              <w:jc w:val="both"/>
              <w:rPr>
                <w:rFonts w:ascii="Arial" w:hAnsi="Arial" w:cs="Arial"/>
                <w:b/>
                <w:sz w:val="22"/>
                <w:szCs w:val="22"/>
              </w:rPr>
            </w:pPr>
            <w:r>
              <w:rPr>
                <w:rFonts w:ascii="Arial" w:hAnsi="Arial" w:cs="Arial"/>
                <w:b/>
                <w:sz w:val="22"/>
                <w:szCs w:val="22"/>
              </w:rPr>
              <w:t>Gestor:</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0107A8" w14:paraId="6B7B8E4F" w14:textId="77777777">
              <w:trPr>
                <w:trHeight w:val="493"/>
              </w:trPr>
              <w:tc>
                <w:tcPr>
                  <w:tcW w:w="1554" w:type="dxa"/>
                  <w:vAlign w:val="center"/>
                </w:tcPr>
                <w:p w14:paraId="2B7FC704" w14:textId="77777777" w:rsidR="000107A8" w:rsidRDefault="00550A21">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6002BF7D" w14:textId="77777777" w:rsidR="000107A8" w:rsidRDefault="00550A21">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647912D9" w14:textId="77777777" w:rsidR="000107A8" w:rsidRDefault="00550A21">
                  <w:pPr>
                    <w:jc w:val="center"/>
                    <w:rPr>
                      <w:rFonts w:ascii="Arial" w:hAnsi="Arial" w:cs="Arial"/>
                      <w:b/>
                      <w:bCs/>
                      <w:sz w:val="20"/>
                      <w:szCs w:val="20"/>
                    </w:rPr>
                  </w:pPr>
                  <w:r>
                    <w:rPr>
                      <w:rFonts w:ascii="Arial" w:hAnsi="Arial" w:cs="Arial"/>
                      <w:b/>
                      <w:bCs/>
                      <w:sz w:val="20"/>
                      <w:szCs w:val="20"/>
                    </w:rPr>
                    <w:t>GESTOR</w:t>
                  </w:r>
                </w:p>
              </w:tc>
              <w:tc>
                <w:tcPr>
                  <w:tcW w:w="2715" w:type="dxa"/>
                  <w:vAlign w:val="center"/>
                </w:tcPr>
                <w:p w14:paraId="13D4F304" w14:textId="77777777" w:rsidR="000107A8" w:rsidRDefault="00550A21">
                  <w:pPr>
                    <w:jc w:val="center"/>
                    <w:rPr>
                      <w:rFonts w:ascii="Arial" w:hAnsi="Arial" w:cs="Arial"/>
                      <w:b/>
                      <w:bCs/>
                      <w:sz w:val="20"/>
                      <w:szCs w:val="20"/>
                    </w:rPr>
                  </w:pPr>
                  <w:r>
                    <w:rPr>
                      <w:rFonts w:ascii="Arial" w:hAnsi="Arial" w:cs="Arial"/>
                      <w:b/>
                      <w:bCs/>
                      <w:sz w:val="20"/>
                      <w:szCs w:val="20"/>
                    </w:rPr>
                    <w:t>TELEFONE/ EMAIL</w:t>
                  </w:r>
                </w:p>
              </w:tc>
            </w:tr>
            <w:tr w:rsidR="000107A8" w14:paraId="54C7D073" w14:textId="77777777">
              <w:trPr>
                <w:trHeight w:val="344"/>
              </w:trPr>
              <w:tc>
                <w:tcPr>
                  <w:tcW w:w="1554" w:type="dxa"/>
                  <w:vAlign w:val="center"/>
                </w:tcPr>
                <w:p w14:paraId="7E0F4CD4" w14:textId="77777777" w:rsidR="000107A8" w:rsidRDefault="00550A21">
                  <w:pPr>
                    <w:jc w:val="center"/>
                    <w:rPr>
                      <w:rFonts w:ascii="Arial" w:hAnsi="Arial" w:cs="Arial"/>
                      <w:b/>
                      <w:bCs/>
                      <w:color w:val="FF0000"/>
                      <w:sz w:val="20"/>
                      <w:szCs w:val="20"/>
                    </w:rPr>
                  </w:pPr>
                  <w:r>
                    <w:rPr>
                      <w:rFonts w:ascii="Arial" w:hAnsi="Arial" w:cs="Arial"/>
                      <w:color w:val="FF0000"/>
                      <w:sz w:val="20"/>
                      <w:szCs w:val="20"/>
                    </w:rPr>
                    <w:t>xxxx</w:t>
                  </w:r>
                </w:p>
              </w:tc>
              <w:tc>
                <w:tcPr>
                  <w:tcW w:w="1420" w:type="dxa"/>
                  <w:vAlign w:val="center"/>
                </w:tcPr>
                <w:p w14:paraId="2C036305" w14:textId="77777777" w:rsidR="000107A8" w:rsidRDefault="00550A21">
                  <w:pPr>
                    <w:jc w:val="center"/>
                    <w:rPr>
                      <w:rFonts w:ascii="Arial" w:hAnsi="Arial" w:cs="Arial"/>
                      <w:b/>
                      <w:bCs/>
                      <w:color w:val="FF0000"/>
                      <w:sz w:val="20"/>
                      <w:szCs w:val="20"/>
                    </w:rPr>
                  </w:pPr>
                  <w:r>
                    <w:rPr>
                      <w:rFonts w:ascii="Arial" w:hAnsi="Arial" w:cs="Arial"/>
                      <w:color w:val="FF0000"/>
                      <w:sz w:val="20"/>
                      <w:szCs w:val="20"/>
                    </w:rPr>
                    <w:t>xxxx</w:t>
                  </w:r>
                </w:p>
              </w:tc>
              <w:tc>
                <w:tcPr>
                  <w:tcW w:w="3729" w:type="dxa"/>
                  <w:vAlign w:val="center"/>
                </w:tcPr>
                <w:p w14:paraId="18FA6FFD" w14:textId="77777777" w:rsidR="000107A8" w:rsidRDefault="00550A21">
                  <w:pPr>
                    <w:jc w:val="center"/>
                    <w:rPr>
                      <w:rFonts w:ascii="Arial" w:hAnsi="Arial" w:cs="Arial"/>
                      <w:b/>
                      <w:bCs/>
                      <w:color w:val="FF0000"/>
                      <w:sz w:val="20"/>
                      <w:szCs w:val="20"/>
                    </w:rPr>
                  </w:pPr>
                  <w:r>
                    <w:rPr>
                      <w:rFonts w:ascii="Arial" w:eastAsia="Garamond" w:hAnsi="Arial" w:cs="Arial"/>
                      <w:iCs/>
                      <w:color w:val="FF0000"/>
                      <w:sz w:val="20"/>
                      <w:szCs w:val="20"/>
                    </w:rPr>
                    <w:t>xxxxxx</w:t>
                  </w:r>
                </w:p>
              </w:tc>
              <w:tc>
                <w:tcPr>
                  <w:tcW w:w="2715" w:type="dxa"/>
                  <w:vAlign w:val="center"/>
                </w:tcPr>
                <w:p w14:paraId="5AA70716" w14:textId="77777777" w:rsidR="000107A8" w:rsidRDefault="000107A8">
                  <w:pPr>
                    <w:jc w:val="center"/>
                    <w:rPr>
                      <w:rFonts w:ascii="Arial" w:eastAsia="Garamond" w:hAnsi="Arial" w:cs="Arial"/>
                      <w:iCs/>
                      <w:color w:val="FF0000"/>
                      <w:sz w:val="20"/>
                      <w:szCs w:val="20"/>
                    </w:rPr>
                  </w:pPr>
                </w:p>
              </w:tc>
            </w:tr>
          </w:tbl>
          <w:p w14:paraId="1094B67A" w14:textId="77777777" w:rsidR="000107A8" w:rsidRDefault="000107A8">
            <w:pPr>
              <w:jc w:val="both"/>
              <w:rPr>
                <w:rFonts w:ascii="Arial" w:hAnsi="Arial" w:cs="Arial"/>
                <w:b/>
                <w:sz w:val="22"/>
                <w:szCs w:val="22"/>
              </w:rPr>
            </w:pPr>
          </w:p>
          <w:p w14:paraId="342932F9" w14:textId="77777777" w:rsidR="000107A8" w:rsidRDefault="000107A8">
            <w:pPr>
              <w:jc w:val="both"/>
              <w:rPr>
                <w:rFonts w:ascii="Arial" w:hAnsi="Arial" w:cs="Arial"/>
                <w:b/>
                <w:sz w:val="22"/>
                <w:szCs w:val="22"/>
              </w:rPr>
            </w:pPr>
          </w:p>
          <w:p w14:paraId="2B954D54" w14:textId="77777777" w:rsidR="000107A8" w:rsidRDefault="00550A21">
            <w:pPr>
              <w:jc w:val="both"/>
              <w:rPr>
                <w:rFonts w:ascii="Arial" w:hAnsi="Arial" w:cs="Arial"/>
                <w:b/>
                <w:sz w:val="22"/>
                <w:szCs w:val="22"/>
              </w:rPr>
            </w:pPr>
            <w:r>
              <w:rPr>
                <w:rFonts w:ascii="Arial" w:hAnsi="Arial" w:cs="Arial"/>
                <w:b/>
                <w:sz w:val="22"/>
                <w:szCs w:val="22"/>
              </w:rPr>
              <w:t>Fiscal:</w:t>
            </w:r>
          </w:p>
          <w:tbl>
            <w:tblPr>
              <w:tblpPr w:leftFromText="180" w:rightFromText="180" w:vertAnchor="text" w:horzAnchor="page" w:tblpX="66" w:tblpY="258"/>
              <w:tblOverlap w:val="never"/>
              <w:tblW w:w="941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554"/>
              <w:gridCol w:w="1420"/>
              <w:gridCol w:w="3729"/>
              <w:gridCol w:w="2715"/>
            </w:tblGrid>
            <w:tr w:rsidR="000107A8" w14:paraId="2B048111" w14:textId="77777777">
              <w:trPr>
                <w:trHeight w:val="493"/>
              </w:trPr>
              <w:tc>
                <w:tcPr>
                  <w:tcW w:w="1554" w:type="dxa"/>
                  <w:vAlign w:val="center"/>
                </w:tcPr>
                <w:p w14:paraId="19C46550" w14:textId="77777777" w:rsidR="000107A8" w:rsidRDefault="00550A21">
                  <w:pPr>
                    <w:jc w:val="center"/>
                    <w:rPr>
                      <w:rFonts w:ascii="Arial" w:hAnsi="Arial" w:cs="Arial"/>
                      <w:b/>
                      <w:bCs/>
                      <w:sz w:val="20"/>
                      <w:szCs w:val="20"/>
                    </w:rPr>
                  </w:pPr>
                  <w:r>
                    <w:rPr>
                      <w:rFonts w:ascii="Arial" w:hAnsi="Arial" w:cs="Arial"/>
                      <w:b/>
                      <w:bCs/>
                      <w:sz w:val="20"/>
                      <w:szCs w:val="20"/>
                    </w:rPr>
                    <w:t>SOLICITANTE</w:t>
                  </w:r>
                </w:p>
              </w:tc>
              <w:tc>
                <w:tcPr>
                  <w:tcW w:w="1420" w:type="dxa"/>
                  <w:vAlign w:val="center"/>
                </w:tcPr>
                <w:p w14:paraId="1E6F60B7" w14:textId="77777777" w:rsidR="000107A8" w:rsidRDefault="00550A21">
                  <w:pPr>
                    <w:jc w:val="center"/>
                    <w:rPr>
                      <w:rFonts w:ascii="Arial" w:hAnsi="Arial" w:cs="Arial"/>
                      <w:b/>
                      <w:bCs/>
                      <w:sz w:val="20"/>
                      <w:szCs w:val="20"/>
                    </w:rPr>
                  </w:pPr>
                  <w:r>
                    <w:rPr>
                      <w:rFonts w:ascii="Arial" w:hAnsi="Arial" w:cs="Arial"/>
                      <w:b/>
                      <w:bCs/>
                      <w:sz w:val="20"/>
                      <w:szCs w:val="20"/>
                    </w:rPr>
                    <w:t>MATRÍCULA</w:t>
                  </w:r>
                </w:p>
              </w:tc>
              <w:tc>
                <w:tcPr>
                  <w:tcW w:w="3729" w:type="dxa"/>
                  <w:vAlign w:val="center"/>
                </w:tcPr>
                <w:p w14:paraId="31DE1E3A" w14:textId="77777777" w:rsidR="000107A8" w:rsidRDefault="00550A21">
                  <w:pPr>
                    <w:jc w:val="center"/>
                    <w:rPr>
                      <w:rFonts w:ascii="Arial" w:hAnsi="Arial" w:cs="Arial"/>
                      <w:b/>
                      <w:bCs/>
                      <w:sz w:val="20"/>
                      <w:szCs w:val="20"/>
                    </w:rPr>
                  </w:pPr>
                  <w:r>
                    <w:rPr>
                      <w:rFonts w:ascii="Arial" w:hAnsi="Arial" w:cs="Arial"/>
                      <w:b/>
                      <w:bCs/>
                      <w:sz w:val="20"/>
                      <w:szCs w:val="20"/>
                    </w:rPr>
                    <w:t>FISCAL</w:t>
                  </w:r>
                </w:p>
              </w:tc>
              <w:tc>
                <w:tcPr>
                  <w:tcW w:w="2715" w:type="dxa"/>
                  <w:vAlign w:val="center"/>
                </w:tcPr>
                <w:p w14:paraId="313A776E" w14:textId="77777777" w:rsidR="000107A8" w:rsidRDefault="00550A21">
                  <w:pPr>
                    <w:jc w:val="center"/>
                    <w:rPr>
                      <w:rFonts w:ascii="Arial" w:hAnsi="Arial" w:cs="Arial"/>
                      <w:b/>
                      <w:bCs/>
                      <w:sz w:val="20"/>
                      <w:szCs w:val="20"/>
                    </w:rPr>
                  </w:pPr>
                  <w:r>
                    <w:rPr>
                      <w:rFonts w:ascii="Arial" w:hAnsi="Arial" w:cs="Arial"/>
                      <w:b/>
                      <w:bCs/>
                      <w:sz w:val="20"/>
                      <w:szCs w:val="20"/>
                    </w:rPr>
                    <w:t>TELEFONE/ EMAIL</w:t>
                  </w:r>
                </w:p>
              </w:tc>
            </w:tr>
            <w:tr w:rsidR="000107A8" w14:paraId="1F5FAC84" w14:textId="77777777">
              <w:trPr>
                <w:trHeight w:val="344"/>
              </w:trPr>
              <w:tc>
                <w:tcPr>
                  <w:tcW w:w="1554" w:type="dxa"/>
                  <w:vAlign w:val="center"/>
                </w:tcPr>
                <w:p w14:paraId="66D8354D" w14:textId="77777777" w:rsidR="000107A8" w:rsidRDefault="00550A21">
                  <w:pPr>
                    <w:jc w:val="center"/>
                    <w:rPr>
                      <w:rFonts w:ascii="Arial" w:hAnsi="Arial" w:cs="Arial"/>
                      <w:b/>
                      <w:bCs/>
                      <w:color w:val="FF0000"/>
                      <w:sz w:val="20"/>
                      <w:szCs w:val="20"/>
                    </w:rPr>
                  </w:pPr>
                  <w:r>
                    <w:rPr>
                      <w:rFonts w:ascii="Arial" w:hAnsi="Arial" w:cs="Arial"/>
                      <w:color w:val="FF0000"/>
                      <w:sz w:val="20"/>
                      <w:szCs w:val="20"/>
                    </w:rPr>
                    <w:t>xxxx</w:t>
                  </w:r>
                </w:p>
              </w:tc>
              <w:tc>
                <w:tcPr>
                  <w:tcW w:w="1420" w:type="dxa"/>
                  <w:vAlign w:val="center"/>
                </w:tcPr>
                <w:p w14:paraId="0F81B9CB" w14:textId="77777777" w:rsidR="000107A8" w:rsidRDefault="00550A21">
                  <w:pPr>
                    <w:jc w:val="center"/>
                    <w:rPr>
                      <w:rFonts w:ascii="Arial" w:hAnsi="Arial" w:cs="Arial"/>
                      <w:b/>
                      <w:bCs/>
                      <w:color w:val="FF0000"/>
                      <w:sz w:val="20"/>
                      <w:szCs w:val="20"/>
                    </w:rPr>
                  </w:pPr>
                  <w:r>
                    <w:rPr>
                      <w:rFonts w:ascii="Arial" w:hAnsi="Arial" w:cs="Arial"/>
                      <w:color w:val="FF0000"/>
                      <w:sz w:val="20"/>
                      <w:szCs w:val="20"/>
                    </w:rPr>
                    <w:t>xxxx</w:t>
                  </w:r>
                </w:p>
              </w:tc>
              <w:tc>
                <w:tcPr>
                  <w:tcW w:w="3729" w:type="dxa"/>
                  <w:vAlign w:val="center"/>
                </w:tcPr>
                <w:p w14:paraId="7EC16D05" w14:textId="77777777" w:rsidR="000107A8" w:rsidRDefault="00550A21">
                  <w:pPr>
                    <w:jc w:val="center"/>
                    <w:rPr>
                      <w:rFonts w:ascii="Arial" w:hAnsi="Arial" w:cs="Arial"/>
                      <w:b/>
                      <w:bCs/>
                      <w:color w:val="FF0000"/>
                      <w:sz w:val="20"/>
                      <w:szCs w:val="20"/>
                    </w:rPr>
                  </w:pPr>
                  <w:r>
                    <w:rPr>
                      <w:rFonts w:ascii="Arial" w:eastAsia="Garamond" w:hAnsi="Arial" w:cs="Arial"/>
                      <w:iCs/>
                      <w:color w:val="FF0000"/>
                      <w:sz w:val="20"/>
                      <w:szCs w:val="20"/>
                    </w:rPr>
                    <w:t>xxxxxx</w:t>
                  </w:r>
                </w:p>
              </w:tc>
              <w:tc>
                <w:tcPr>
                  <w:tcW w:w="2715" w:type="dxa"/>
                  <w:vAlign w:val="center"/>
                </w:tcPr>
                <w:p w14:paraId="5D805592" w14:textId="77777777" w:rsidR="000107A8" w:rsidRDefault="000107A8">
                  <w:pPr>
                    <w:jc w:val="center"/>
                    <w:rPr>
                      <w:rFonts w:ascii="Arial" w:eastAsia="Garamond" w:hAnsi="Arial" w:cs="Arial"/>
                      <w:iCs/>
                      <w:color w:val="FF0000"/>
                      <w:sz w:val="20"/>
                      <w:szCs w:val="20"/>
                    </w:rPr>
                  </w:pPr>
                </w:p>
              </w:tc>
            </w:tr>
          </w:tbl>
          <w:p w14:paraId="3469FBB3" w14:textId="77777777" w:rsidR="000107A8" w:rsidRDefault="000107A8">
            <w:pPr>
              <w:jc w:val="both"/>
              <w:rPr>
                <w:rFonts w:ascii="Arial" w:hAnsi="Arial" w:cs="Arial"/>
                <w:color w:val="4472C4"/>
                <w:sz w:val="22"/>
                <w:szCs w:val="22"/>
              </w:rPr>
            </w:pPr>
          </w:p>
          <w:p w14:paraId="60E9E142" w14:textId="77777777" w:rsidR="000107A8" w:rsidRDefault="000107A8">
            <w:pPr>
              <w:jc w:val="both"/>
              <w:rPr>
                <w:rFonts w:ascii="Arial" w:hAnsi="Arial" w:cs="Arial"/>
                <w:b/>
                <w:sz w:val="22"/>
                <w:szCs w:val="22"/>
              </w:rPr>
            </w:pPr>
          </w:p>
        </w:tc>
      </w:tr>
      <w:tr w:rsidR="000107A8" w14:paraId="7BF48588" w14:textId="77777777">
        <w:trPr>
          <w:jc w:val="center"/>
        </w:trPr>
        <w:tc>
          <w:tcPr>
            <w:tcW w:w="9570" w:type="dxa"/>
            <w:shd w:val="clear" w:color="auto" w:fill="365F91" w:themeFill="accent1" w:themeFillShade="BF"/>
          </w:tcPr>
          <w:p w14:paraId="7934DC4E" w14:textId="77777777" w:rsidR="000107A8" w:rsidRDefault="00550A21" w:rsidP="005A349E">
            <w:pPr>
              <w:numPr>
                <w:ilvl w:val="0"/>
                <w:numId w:val="9"/>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lastRenderedPageBreak/>
              <w:t>CRITÉRIOS DE MEDIÇÃO E PAGAMENTO (</w:t>
            </w:r>
            <w:r>
              <w:rPr>
                <w:rStyle w:val="Forte"/>
                <w:rFonts w:ascii="Arial" w:hAnsi="Arial" w:cs="Arial"/>
                <w:color w:val="FFFFFF" w:themeColor="background1"/>
                <w:sz w:val="22"/>
                <w:szCs w:val="22"/>
              </w:rPr>
              <w:t>ART. 6º, XXIII, “G” e ART. 40º, §1º, II, DA LEI Nº 14.133/2021)</w:t>
            </w:r>
          </w:p>
        </w:tc>
      </w:tr>
      <w:tr w:rsidR="000107A8" w14:paraId="617BCE7F" w14:textId="77777777">
        <w:trPr>
          <w:jc w:val="center"/>
        </w:trPr>
        <w:tc>
          <w:tcPr>
            <w:tcW w:w="9570" w:type="dxa"/>
          </w:tcPr>
          <w:p w14:paraId="6EB3B381" w14:textId="77777777" w:rsidR="000107A8" w:rsidRDefault="00550A21" w:rsidP="005A349E">
            <w:pPr>
              <w:pStyle w:val="PargrafodaLista"/>
              <w:numPr>
                <w:ilvl w:val="1"/>
                <w:numId w:val="9"/>
              </w:numPr>
              <w:tabs>
                <w:tab w:val="left" w:pos="0"/>
                <w:tab w:val="left" w:pos="240"/>
                <w:tab w:val="left" w:pos="480"/>
              </w:tabs>
              <w:spacing w:beforeLines="50"/>
              <w:jc w:val="both"/>
              <w:rPr>
                <w:rFonts w:ascii="Arial" w:hAnsi="Arial" w:cs="Arial"/>
                <w:b/>
                <w:sz w:val="22"/>
                <w:szCs w:val="22"/>
              </w:rPr>
            </w:pPr>
            <w:r>
              <w:rPr>
                <w:rFonts w:ascii="Arial" w:hAnsi="Arial" w:cs="Arial"/>
                <w:b/>
                <w:sz w:val="22"/>
                <w:szCs w:val="22"/>
              </w:rPr>
              <w:t>Prazos:</w:t>
            </w:r>
          </w:p>
          <w:p w14:paraId="7EFA5ADD" w14:textId="77777777" w:rsidR="000107A8" w:rsidRDefault="00550A21" w:rsidP="005A349E">
            <w:pPr>
              <w:numPr>
                <w:ilvl w:val="2"/>
                <w:numId w:val="9"/>
              </w:numPr>
              <w:spacing w:beforeLines="50" w:before="120"/>
              <w:jc w:val="both"/>
              <w:rPr>
                <w:rFonts w:ascii="Arial" w:hAnsi="Arial" w:cs="Arial"/>
                <w:bCs/>
                <w:sz w:val="22"/>
                <w:szCs w:val="22"/>
              </w:rPr>
            </w:pPr>
            <w:r>
              <w:rPr>
                <w:rFonts w:ascii="Arial" w:hAnsi="Arial" w:cs="Arial"/>
                <w:bCs/>
                <w:sz w:val="22"/>
                <w:szCs w:val="22"/>
              </w:rPr>
              <w:t xml:space="preserve">Prazo de entrega do objeto: </w:t>
            </w:r>
            <w:r>
              <w:rPr>
                <w:rFonts w:ascii="Arial" w:hAnsi="Arial" w:cs="Arial"/>
                <w:bCs/>
                <w:color w:val="FF0000"/>
                <w:sz w:val="22"/>
                <w:szCs w:val="22"/>
              </w:rPr>
              <w:t>20 dias</w:t>
            </w:r>
            <w:r>
              <w:rPr>
                <w:rFonts w:ascii="Arial" w:hAnsi="Arial" w:cs="Arial"/>
                <w:bCs/>
                <w:sz w:val="22"/>
                <w:szCs w:val="22"/>
              </w:rPr>
              <w:t xml:space="preserve"> após recebimento, pelo fornecedor, da Autorização de Fornecimento (AF) empenhada;</w:t>
            </w:r>
          </w:p>
          <w:p w14:paraId="657CCBFD" w14:textId="77777777" w:rsidR="000107A8" w:rsidRDefault="00550A21" w:rsidP="005A349E">
            <w:pPr>
              <w:numPr>
                <w:ilvl w:val="2"/>
                <w:numId w:val="9"/>
              </w:numPr>
              <w:spacing w:beforeLines="50" w:before="120"/>
              <w:jc w:val="both"/>
              <w:rPr>
                <w:rFonts w:ascii="Arial" w:hAnsi="Arial" w:cs="Arial"/>
                <w:bCs/>
                <w:sz w:val="22"/>
                <w:szCs w:val="22"/>
              </w:rPr>
            </w:pPr>
            <w:r>
              <w:rPr>
                <w:rFonts w:ascii="Arial" w:hAnsi="Arial" w:cs="Arial"/>
                <w:bCs/>
                <w:sz w:val="22"/>
                <w:szCs w:val="22"/>
              </w:rPr>
              <w:t>Prazo de recebimento provisório: no ato;</w:t>
            </w:r>
          </w:p>
          <w:p w14:paraId="7FAAA4EA" w14:textId="77777777" w:rsidR="000107A8" w:rsidRDefault="00550A21" w:rsidP="005A349E">
            <w:pPr>
              <w:numPr>
                <w:ilvl w:val="2"/>
                <w:numId w:val="9"/>
              </w:numPr>
              <w:spacing w:beforeLines="50" w:before="120"/>
              <w:jc w:val="both"/>
              <w:rPr>
                <w:rFonts w:ascii="Arial" w:hAnsi="Arial" w:cs="Arial"/>
                <w:bCs/>
                <w:sz w:val="22"/>
                <w:szCs w:val="22"/>
              </w:rPr>
            </w:pPr>
            <w:r>
              <w:rPr>
                <w:rFonts w:ascii="Arial" w:hAnsi="Arial" w:cs="Arial"/>
                <w:bCs/>
                <w:sz w:val="22"/>
                <w:szCs w:val="22"/>
              </w:rPr>
              <w:t xml:space="preserve">Prazo de recebimento definitivo: </w:t>
            </w:r>
            <w:r>
              <w:rPr>
                <w:rFonts w:ascii="Arial" w:hAnsi="Arial" w:cs="Arial"/>
                <w:bCs/>
                <w:color w:val="FF0000"/>
                <w:sz w:val="22"/>
                <w:szCs w:val="22"/>
              </w:rPr>
              <w:t xml:space="preserve">xx dias, após o recebimento provisório; </w:t>
            </w:r>
          </w:p>
          <w:p w14:paraId="50859673" w14:textId="77777777" w:rsidR="000107A8" w:rsidRDefault="00550A21" w:rsidP="005A349E">
            <w:pPr>
              <w:numPr>
                <w:ilvl w:val="2"/>
                <w:numId w:val="9"/>
              </w:numPr>
              <w:spacing w:beforeLines="50" w:before="120"/>
              <w:jc w:val="both"/>
              <w:rPr>
                <w:rFonts w:ascii="Arial" w:hAnsi="Arial" w:cs="Arial"/>
                <w:bCs/>
                <w:sz w:val="22"/>
                <w:szCs w:val="22"/>
              </w:rPr>
            </w:pPr>
            <w:r>
              <w:rPr>
                <w:rFonts w:ascii="Arial" w:hAnsi="Arial" w:cs="Arial"/>
                <w:bCs/>
                <w:sz w:val="22"/>
                <w:szCs w:val="22"/>
              </w:rPr>
              <w:t xml:space="preserve">Prazo de troca de bens rejeitados: </w:t>
            </w:r>
            <w:r>
              <w:rPr>
                <w:rFonts w:ascii="Arial" w:hAnsi="Arial" w:cs="Arial"/>
                <w:bCs/>
                <w:color w:val="FF0000"/>
                <w:sz w:val="22"/>
                <w:szCs w:val="22"/>
              </w:rPr>
              <w:t xml:space="preserve">xx dias; </w:t>
            </w:r>
            <w:r>
              <w:rPr>
                <w:rFonts w:ascii="Arial" w:hAnsi="Arial" w:cs="Arial"/>
                <w:bCs/>
                <w:color w:val="000000" w:themeColor="text1"/>
                <w:sz w:val="22"/>
                <w:szCs w:val="22"/>
              </w:rPr>
              <w:t>(não afastando a possibilidade de aplicação de multa/sanção)</w:t>
            </w:r>
          </w:p>
          <w:p w14:paraId="2FE993EB" w14:textId="77777777" w:rsidR="000107A8" w:rsidRDefault="00550A21" w:rsidP="005A349E">
            <w:pPr>
              <w:numPr>
                <w:ilvl w:val="2"/>
                <w:numId w:val="9"/>
              </w:numPr>
              <w:spacing w:beforeLines="50" w:before="120"/>
              <w:jc w:val="both"/>
              <w:rPr>
                <w:rFonts w:ascii="Arial" w:hAnsi="Arial" w:cs="Arial"/>
                <w:bCs/>
                <w:sz w:val="22"/>
                <w:szCs w:val="22"/>
              </w:rPr>
            </w:pPr>
            <w:r>
              <w:rPr>
                <w:rFonts w:ascii="Arial" w:hAnsi="Arial" w:cs="Arial"/>
                <w:bCs/>
                <w:sz w:val="22"/>
                <w:szCs w:val="22"/>
              </w:rPr>
              <w:t xml:space="preserve">Prazo para liquidação do </w:t>
            </w:r>
            <w:r>
              <w:rPr>
                <w:rFonts w:ascii="Arial" w:eastAsia="DejaVu Sans" w:hAnsi="Arial"/>
                <w:sz w:val="22"/>
                <w:szCs w:val="20"/>
              </w:rPr>
              <w:t>documento fiscal: 5 dias úteis;</w:t>
            </w:r>
          </w:p>
          <w:p w14:paraId="2EDC658E" w14:textId="77777777" w:rsidR="000107A8" w:rsidRDefault="00550A21" w:rsidP="005A349E">
            <w:pPr>
              <w:numPr>
                <w:ilvl w:val="2"/>
                <w:numId w:val="9"/>
              </w:numPr>
              <w:spacing w:beforeLines="50" w:before="120"/>
              <w:jc w:val="both"/>
              <w:rPr>
                <w:rFonts w:ascii="Arial" w:hAnsi="Arial" w:cs="Arial"/>
                <w:bCs/>
                <w:sz w:val="22"/>
                <w:szCs w:val="22"/>
              </w:rPr>
            </w:pPr>
            <w:r>
              <w:rPr>
                <w:rFonts w:ascii="Arial" w:hAnsi="Arial" w:cs="Arial"/>
                <w:bCs/>
                <w:sz w:val="22"/>
                <w:szCs w:val="22"/>
              </w:rPr>
              <w:t xml:space="preserve">Prazo de pagamento: </w:t>
            </w:r>
            <w:r>
              <w:rPr>
                <w:rFonts w:ascii="Arial" w:eastAsia="sans-serif" w:hAnsi="Arial" w:cs="Arial"/>
                <w:color w:val="FF0000"/>
                <w:sz w:val="22"/>
                <w:szCs w:val="22"/>
                <w:shd w:val="clear" w:color="auto" w:fill="FFFFFF"/>
              </w:rPr>
              <w:t>30 dias</w:t>
            </w:r>
            <w:r>
              <w:rPr>
                <w:rFonts w:ascii="Arial" w:eastAsia="sans-serif" w:hAnsi="Arial" w:cs="Arial"/>
                <w:sz w:val="22"/>
                <w:szCs w:val="22"/>
                <w:shd w:val="clear" w:color="auto" w:fill="FFFFFF"/>
              </w:rPr>
              <w:t xml:space="preserve"> após o recebimento definitivo, com a respectiva Nota Fiscal/Fatura ou documento legalmente equivalente</w:t>
            </w:r>
            <w:r>
              <w:rPr>
                <w:rFonts w:ascii="Arial" w:hAnsi="Arial" w:cs="Arial"/>
                <w:b/>
                <w:bCs/>
                <w:color w:val="FFFFFF" w:themeColor="background1"/>
                <w:sz w:val="22"/>
                <w:szCs w:val="22"/>
              </w:rPr>
              <w:t>.</w:t>
            </w:r>
          </w:p>
          <w:p w14:paraId="5830C17D" w14:textId="77777777" w:rsidR="000107A8" w:rsidRDefault="000107A8">
            <w:pPr>
              <w:pStyle w:val="Normal2"/>
              <w:rPr>
                <w:rFonts w:ascii="Arial" w:hAnsi="Arial" w:cs="Arial"/>
                <w:b/>
                <w:bCs/>
                <w:color w:val="FFFFFF" w:themeColor="background1"/>
                <w:sz w:val="22"/>
                <w:szCs w:val="22"/>
              </w:rPr>
            </w:pPr>
          </w:p>
        </w:tc>
      </w:tr>
      <w:tr w:rsidR="000107A8" w14:paraId="55FEB1E7" w14:textId="77777777">
        <w:trPr>
          <w:jc w:val="center"/>
        </w:trPr>
        <w:tc>
          <w:tcPr>
            <w:tcW w:w="9570" w:type="dxa"/>
            <w:shd w:val="clear" w:color="auto" w:fill="365F91" w:themeFill="accent1" w:themeFillShade="BF"/>
          </w:tcPr>
          <w:p w14:paraId="65ADC22A" w14:textId="48830E02" w:rsidR="000107A8" w:rsidRDefault="00550A21" w:rsidP="005A349E">
            <w:pPr>
              <w:numPr>
                <w:ilvl w:val="0"/>
                <w:numId w:val="9"/>
              </w:numPr>
              <w:tabs>
                <w:tab w:val="left" w:pos="480"/>
              </w:tabs>
              <w:jc w:val="both"/>
              <w:rPr>
                <w:rFonts w:ascii="Arial" w:hAnsi="Arial" w:cs="Arial"/>
                <w:b/>
                <w:bCs/>
                <w:color w:val="FFFFFF" w:themeColor="background1"/>
                <w:sz w:val="22"/>
                <w:szCs w:val="22"/>
              </w:rPr>
            </w:pPr>
            <w:r>
              <w:rPr>
                <w:rFonts w:ascii="Arial" w:hAnsi="Arial" w:cs="Arial"/>
                <w:b/>
                <w:color w:val="FFFFFF" w:themeColor="background1"/>
                <w:sz w:val="22"/>
                <w:szCs w:val="22"/>
              </w:rPr>
              <w:t>DO VALOR ESTIMADO (</w:t>
            </w:r>
            <w:r>
              <w:rPr>
                <w:rStyle w:val="Forte"/>
                <w:rFonts w:ascii="Arial" w:hAnsi="Arial" w:cs="Arial"/>
                <w:color w:val="FFFFFF" w:themeColor="background1"/>
                <w:sz w:val="22"/>
                <w:szCs w:val="22"/>
              </w:rPr>
              <w:t>ART. 6º, XXIII, “I”; ART. 18º, IV, e ART. 23º e 24º DA LEI Nº 14.133/2021 e Instrução Normativa nº 0</w:t>
            </w:r>
            <w:r w:rsidR="00526044">
              <w:rPr>
                <w:rStyle w:val="Forte"/>
                <w:rFonts w:ascii="Arial" w:hAnsi="Arial" w:cs="Arial"/>
                <w:color w:val="FFFFFF" w:themeColor="background1"/>
                <w:sz w:val="22"/>
                <w:szCs w:val="22"/>
              </w:rPr>
              <w:t>3</w:t>
            </w:r>
            <w:r>
              <w:rPr>
                <w:rStyle w:val="Forte"/>
                <w:rFonts w:ascii="Arial" w:hAnsi="Arial" w:cs="Arial"/>
                <w:color w:val="FFFFFF" w:themeColor="background1"/>
                <w:sz w:val="22"/>
                <w:szCs w:val="22"/>
              </w:rPr>
              <w:t>/202</w:t>
            </w:r>
            <w:r w:rsidR="00526044">
              <w:rPr>
                <w:rStyle w:val="Forte"/>
                <w:rFonts w:ascii="Arial" w:hAnsi="Arial" w:cs="Arial"/>
                <w:color w:val="FFFFFF" w:themeColor="background1"/>
                <w:sz w:val="22"/>
                <w:szCs w:val="22"/>
              </w:rPr>
              <w:t>6</w:t>
            </w:r>
            <w:r>
              <w:rPr>
                <w:rStyle w:val="Forte"/>
                <w:rFonts w:ascii="Arial" w:hAnsi="Arial" w:cs="Arial"/>
                <w:color w:val="FFFFFF" w:themeColor="background1"/>
                <w:sz w:val="22"/>
                <w:szCs w:val="22"/>
              </w:rPr>
              <w:t>/SEA)</w:t>
            </w:r>
          </w:p>
        </w:tc>
      </w:tr>
      <w:tr w:rsidR="000107A8" w14:paraId="6F2D34D0" w14:textId="77777777">
        <w:trPr>
          <w:jc w:val="center"/>
        </w:trPr>
        <w:tc>
          <w:tcPr>
            <w:tcW w:w="9570" w:type="dxa"/>
          </w:tcPr>
          <w:p w14:paraId="26FBD34C" w14:textId="77777777" w:rsidR="000107A8" w:rsidRDefault="000107A8">
            <w:pPr>
              <w:tabs>
                <w:tab w:val="left" w:pos="480"/>
              </w:tabs>
              <w:snapToGrid w:val="0"/>
              <w:jc w:val="both"/>
              <w:rPr>
                <w:rFonts w:ascii="Arial" w:hAnsi="Arial" w:cs="Arial"/>
                <w:sz w:val="22"/>
                <w:szCs w:val="22"/>
              </w:rPr>
            </w:pPr>
          </w:p>
          <w:p w14:paraId="25E5BF10" w14:textId="78E6BF39" w:rsidR="000107A8" w:rsidRDefault="00550A21" w:rsidP="005A349E">
            <w:pPr>
              <w:numPr>
                <w:ilvl w:val="1"/>
                <w:numId w:val="9"/>
              </w:numPr>
              <w:tabs>
                <w:tab w:val="left" w:pos="240"/>
              </w:tabs>
              <w:autoSpaceDE w:val="0"/>
              <w:autoSpaceDN w:val="0"/>
              <w:snapToGrid w:val="0"/>
              <w:jc w:val="both"/>
              <w:rPr>
                <w:rFonts w:ascii="Arial" w:hAnsi="Arial" w:cs="Arial"/>
                <w:sz w:val="22"/>
                <w:szCs w:val="22"/>
              </w:rPr>
            </w:pPr>
            <w:r>
              <w:rPr>
                <w:rFonts w:ascii="Arial" w:hAnsi="Arial" w:cs="Arial"/>
                <w:sz w:val="22"/>
                <w:szCs w:val="22"/>
              </w:rPr>
              <w:t xml:space="preserve">Os valores foram estimados conforme a Planilha de Pesquisa de Preços (ANEXO </w:t>
            </w:r>
            <w:r w:rsidR="002F5458">
              <w:rPr>
                <w:rFonts w:ascii="Arial" w:hAnsi="Arial" w:cs="Arial"/>
                <w:sz w:val="22"/>
                <w:szCs w:val="22"/>
              </w:rPr>
              <w:t>V</w:t>
            </w:r>
            <w:r>
              <w:rPr>
                <w:rFonts w:ascii="Arial" w:hAnsi="Arial" w:cs="Arial"/>
                <w:sz w:val="22"/>
                <w:szCs w:val="22"/>
              </w:rPr>
              <w:t>) e Relação de Compras Orçamento</w:t>
            </w:r>
            <w:r w:rsidR="002F5458">
              <w:rPr>
                <w:rFonts w:ascii="Arial" w:hAnsi="Arial" w:cs="Arial"/>
                <w:sz w:val="22"/>
                <w:szCs w:val="22"/>
              </w:rPr>
              <w:t xml:space="preserve"> (ANEXO VI.b).</w:t>
            </w:r>
          </w:p>
          <w:p w14:paraId="79DF81FB" w14:textId="77777777" w:rsidR="000107A8" w:rsidRDefault="00550A21" w:rsidP="005A349E">
            <w:pPr>
              <w:numPr>
                <w:ilvl w:val="1"/>
                <w:numId w:val="9"/>
              </w:numPr>
              <w:tabs>
                <w:tab w:val="left" w:pos="240"/>
              </w:tabs>
              <w:autoSpaceDE w:val="0"/>
              <w:autoSpaceDN w:val="0"/>
              <w:snapToGrid w:val="0"/>
              <w:spacing w:beforeLines="50" w:before="120"/>
              <w:jc w:val="both"/>
              <w:rPr>
                <w:rFonts w:ascii="Arial" w:hAnsi="Arial" w:cs="Arial"/>
                <w:sz w:val="22"/>
                <w:szCs w:val="22"/>
              </w:rPr>
            </w:pPr>
            <w:r>
              <w:rPr>
                <w:rFonts w:ascii="Arial" w:hAnsi="Arial" w:cs="Arial"/>
                <w:sz w:val="22"/>
                <w:szCs w:val="22"/>
              </w:rPr>
              <w:t>Os preços estimados determinados com base em menos de três preços, ou estimados com critérios diferentes de média, mediana ou menor valor num conjunto de menos de três preços, foram devidamente justificados na Planilha de Pesquisa de Preços, com aval do gestor responsável (Diretor) e da autoridade competente (Superintendente), condicionada a assinatura do Termo de Referência.</w:t>
            </w:r>
          </w:p>
          <w:p w14:paraId="0E8A6ABB" w14:textId="77777777" w:rsidR="000107A8" w:rsidRDefault="000107A8">
            <w:pPr>
              <w:ind w:left="66"/>
              <w:jc w:val="both"/>
              <w:rPr>
                <w:rFonts w:ascii="Arial" w:hAnsi="Arial" w:cs="Arial"/>
                <w:b/>
                <w:bCs/>
                <w:color w:val="FFFFFF" w:themeColor="background1"/>
                <w:sz w:val="22"/>
                <w:szCs w:val="22"/>
              </w:rPr>
            </w:pPr>
          </w:p>
        </w:tc>
      </w:tr>
      <w:tr w:rsidR="000107A8" w14:paraId="7D575115" w14:textId="77777777">
        <w:trPr>
          <w:jc w:val="center"/>
        </w:trPr>
        <w:tc>
          <w:tcPr>
            <w:tcW w:w="9570" w:type="dxa"/>
            <w:shd w:val="clear" w:color="auto" w:fill="365F91" w:themeFill="accent1" w:themeFillShade="BF"/>
          </w:tcPr>
          <w:p w14:paraId="34500833" w14:textId="77777777" w:rsidR="000107A8" w:rsidRDefault="00550A21" w:rsidP="005A349E">
            <w:pPr>
              <w:numPr>
                <w:ilvl w:val="0"/>
                <w:numId w:val="9"/>
              </w:numPr>
              <w:tabs>
                <w:tab w:val="left" w:pos="240"/>
                <w:tab w:val="left" w:pos="480"/>
                <w:tab w:val="left" w:pos="720"/>
              </w:tabs>
              <w:jc w:val="both"/>
              <w:rPr>
                <w:rFonts w:ascii="Arial" w:hAnsi="Arial" w:cs="Arial"/>
                <w:b/>
                <w:bCs/>
                <w:color w:val="FFFFFF" w:themeColor="background1"/>
                <w:sz w:val="22"/>
                <w:szCs w:val="22"/>
              </w:rPr>
            </w:pPr>
            <w:r>
              <w:rPr>
                <w:rFonts w:ascii="Arial" w:hAnsi="Arial" w:cs="Arial"/>
                <w:b/>
                <w:color w:val="FFFFFF" w:themeColor="background1"/>
                <w:sz w:val="22"/>
                <w:szCs w:val="22"/>
              </w:rPr>
              <w:t>ADEQUAÇÃO ORÇAMENTÁRIA (</w:t>
            </w:r>
            <w:r>
              <w:rPr>
                <w:rStyle w:val="Forte"/>
                <w:rFonts w:ascii="Arial" w:hAnsi="Arial" w:cs="Arial"/>
                <w:color w:val="FFFFFF" w:themeColor="background1"/>
                <w:sz w:val="22"/>
                <w:szCs w:val="22"/>
              </w:rPr>
              <w:t>ART. 6º, XXIII, “J” DA LEI Nº 14.133/2021 e ART. 4º, VII, DO DECRETO ESTADUAL Nº 47/2023)</w:t>
            </w:r>
          </w:p>
        </w:tc>
      </w:tr>
      <w:tr w:rsidR="000107A8" w14:paraId="6BBC9A6D" w14:textId="77777777">
        <w:trPr>
          <w:jc w:val="center"/>
        </w:trPr>
        <w:tc>
          <w:tcPr>
            <w:tcW w:w="9570" w:type="dxa"/>
          </w:tcPr>
          <w:p w14:paraId="260BD9E2" w14:textId="77777777" w:rsidR="000107A8" w:rsidRDefault="00550A21" w:rsidP="005A349E">
            <w:pPr>
              <w:pStyle w:val="PargrafodaLista"/>
              <w:numPr>
                <w:ilvl w:val="1"/>
                <w:numId w:val="9"/>
              </w:numPr>
              <w:jc w:val="both"/>
              <w:rPr>
                <w:rFonts w:ascii="Arial" w:hAnsi="Arial" w:cs="Arial"/>
                <w:color w:val="000000" w:themeColor="text1"/>
                <w:sz w:val="22"/>
                <w:szCs w:val="22"/>
              </w:rPr>
            </w:pPr>
            <w:r>
              <w:rPr>
                <w:rFonts w:ascii="Arial" w:hAnsi="Arial" w:cs="Arial"/>
                <w:color w:val="000000" w:themeColor="text1"/>
                <w:sz w:val="22"/>
                <w:szCs w:val="22"/>
              </w:rPr>
              <w:t>A adequação orçamentária está discriminada em documento emitido pela Superintendência do Fundo Estadual de Saúde.</w:t>
            </w:r>
          </w:p>
          <w:p w14:paraId="2FB27198" w14:textId="77777777" w:rsidR="000107A8" w:rsidRDefault="000107A8">
            <w:pPr>
              <w:pStyle w:val="PargrafodaLista"/>
              <w:ind w:left="0"/>
              <w:jc w:val="both"/>
            </w:pPr>
          </w:p>
        </w:tc>
      </w:tr>
      <w:tr w:rsidR="000107A8" w14:paraId="059AEA4D" w14:textId="77777777">
        <w:trPr>
          <w:jc w:val="center"/>
        </w:trPr>
        <w:tc>
          <w:tcPr>
            <w:tcW w:w="9570" w:type="dxa"/>
            <w:shd w:val="clear" w:color="auto" w:fill="365F91" w:themeFill="accent1" w:themeFillShade="BF"/>
          </w:tcPr>
          <w:p w14:paraId="3D7D2901" w14:textId="77777777" w:rsidR="000107A8" w:rsidRDefault="00550A21" w:rsidP="005A349E">
            <w:pPr>
              <w:numPr>
                <w:ilvl w:val="0"/>
                <w:numId w:val="9"/>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ANÁLISE DE RISCOS E MAPA DE RISCOS (ART. 18º, X, DA LEI Nº 14.133/2021 e ART. 4º, III, DO DECRETO ESTADUAL Nº 47/2023)</w:t>
            </w:r>
          </w:p>
        </w:tc>
      </w:tr>
      <w:tr w:rsidR="000107A8" w14:paraId="693A8F3E" w14:textId="77777777">
        <w:trPr>
          <w:jc w:val="center"/>
        </w:trPr>
        <w:tc>
          <w:tcPr>
            <w:tcW w:w="9570" w:type="dxa"/>
          </w:tcPr>
          <w:p w14:paraId="6E4E2270" w14:textId="77777777" w:rsidR="006D08D6" w:rsidRDefault="006D08D6" w:rsidP="006D08D6">
            <w:pPr>
              <w:pStyle w:val="Normal2"/>
              <w:rPr>
                <w:rFonts w:ascii="Arial" w:hAnsi="Arial" w:cs="Arial"/>
                <w:sz w:val="22"/>
                <w:szCs w:val="22"/>
              </w:rPr>
            </w:pPr>
          </w:p>
          <w:p w14:paraId="682A0744" w14:textId="73B47DE1" w:rsidR="000107A8" w:rsidRDefault="00550A21" w:rsidP="0043444D">
            <w:pPr>
              <w:pStyle w:val="Normal2"/>
              <w:numPr>
                <w:ilvl w:val="1"/>
                <w:numId w:val="9"/>
              </w:numPr>
              <w:rPr>
                <w:rFonts w:ascii="Arial" w:hAnsi="Arial" w:cs="Arial"/>
                <w:sz w:val="22"/>
                <w:szCs w:val="22"/>
              </w:rPr>
            </w:pPr>
            <w:r>
              <w:rPr>
                <w:rFonts w:ascii="Arial" w:hAnsi="Arial" w:cs="Arial"/>
                <w:sz w:val="22"/>
                <w:szCs w:val="22"/>
              </w:rPr>
              <w:t>Encontra-se no ANEXO V</w:t>
            </w:r>
            <w:r w:rsidR="0043444D">
              <w:rPr>
                <w:rFonts w:ascii="Arial" w:hAnsi="Arial" w:cs="Arial"/>
                <w:sz w:val="22"/>
                <w:szCs w:val="22"/>
              </w:rPr>
              <w:t>II</w:t>
            </w:r>
            <w:r w:rsidR="0076679F">
              <w:rPr>
                <w:rFonts w:ascii="Arial" w:hAnsi="Arial" w:cs="Arial"/>
                <w:sz w:val="22"/>
                <w:szCs w:val="22"/>
              </w:rPr>
              <w:t xml:space="preserve"> – Análise de Riscos</w:t>
            </w:r>
            <w:r>
              <w:rPr>
                <w:rFonts w:ascii="Arial" w:hAnsi="Arial" w:cs="Arial"/>
                <w:sz w:val="22"/>
                <w:szCs w:val="22"/>
              </w:rPr>
              <w:t>.</w:t>
            </w:r>
          </w:p>
          <w:p w14:paraId="2F65A368" w14:textId="77777777" w:rsidR="000107A8" w:rsidRDefault="000107A8">
            <w:pPr>
              <w:pStyle w:val="Normal2"/>
              <w:rPr>
                <w:rFonts w:ascii="Arial" w:hAnsi="Arial" w:cs="Arial"/>
                <w:b/>
                <w:bCs/>
                <w:color w:val="FFFFFF" w:themeColor="background1"/>
                <w:sz w:val="22"/>
                <w:szCs w:val="22"/>
              </w:rPr>
            </w:pPr>
          </w:p>
        </w:tc>
      </w:tr>
      <w:tr w:rsidR="000107A8" w14:paraId="47B4B4D4" w14:textId="77777777">
        <w:trPr>
          <w:jc w:val="center"/>
        </w:trPr>
        <w:tc>
          <w:tcPr>
            <w:tcW w:w="9570" w:type="dxa"/>
            <w:shd w:val="clear" w:color="auto" w:fill="365F91" w:themeFill="accent1" w:themeFillShade="BF"/>
          </w:tcPr>
          <w:p w14:paraId="06961BC9" w14:textId="77777777" w:rsidR="000107A8" w:rsidRDefault="00550A21" w:rsidP="005A349E">
            <w:pPr>
              <w:numPr>
                <w:ilvl w:val="0"/>
                <w:numId w:val="9"/>
              </w:numPr>
              <w:tabs>
                <w:tab w:val="left" w:pos="240"/>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DAS PRÁTICAS FRAUDULENTAS E DE CORRUPÇÃO</w:t>
            </w:r>
          </w:p>
        </w:tc>
      </w:tr>
      <w:tr w:rsidR="000107A8" w14:paraId="4B14580B" w14:textId="77777777">
        <w:trPr>
          <w:jc w:val="center"/>
        </w:trPr>
        <w:tc>
          <w:tcPr>
            <w:tcW w:w="9570" w:type="dxa"/>
          </w:tcPr>
          <w:p w14:paraId="1999D462" w14:textId="77777777" w:rsidR="000107A8" w:rsidRPr="006D08D6" w:rsidRDefault="00550A21" w:rsidP="006D08D6">
            <w:pPr>
              <w:pStyle w:val="PargrafodaLista"/>
              <w:numPr>
                <w:ilvl w:val="1"/>
                <w:numId w:val="9"/>
              </w:numPr>
              <w:jc w:val="both"/>
              <w:rPr>
                <w:rFonts w:ascii="Arial" w:hAnsi="Arial" w:cs="Arial"/>
                <w:sz w:val="22"/>
                <w:szCs w:val="22"/>
                <w:highlight w:val="white"/>
              </w:rPr>
            </w:pPr>
            <w:r w:rsidRPr="006D08D6">
              <w:rPr>
                <w:rFonts w:ascii="Arial" w:hAnsi="Arial" w:cs="Arial"/>
                <w:sz w:val="22"/>
                <w:szCs w:val="22"/>
                <w:shd w:val="clear" w:color="auto" w:fill="FFFFFF"/>
              </w:rPr>
              <w:lastRenderedPageBreak/>
              <w:t>As partes, por seus agentes públicos ou por seus sócios, acionistas, administradores e colaboradores:</w:t>
            </w:r>
          </w:p>
          <w:p w14:paraId="3D756F78" w14:textId="77777777" w:rsidR="000107A8" w:rsidRDefault="00550A21">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Declaram que têm conhecimento das normas previstas na legislação, entre as quais nas Leis n° 8.429/1992 e nº 12.846/2013, seus regulamentos e eventuais outras aplicáveis;</w:t>
            </w:r>
          </w:p>
          <w:p w14:paraId="5D422D74" w14:textId="77777777" w:rsidR="000107A8" w:rsidRDefault="00550A21">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não adotar práticas ou procedimentos que se enquadrem nas hipóteses previstas nas leis e regulamentos mencionados no inciso anterior e se comprometem em exigir o mesmo pelos terceiros por elas contratados;</w:t>
            </w:r>
          </w:p>
          <w:p w14:paraId="4ED69355" w14:textId="77777777" w:rsidR="000107A8" w:rsidRDefault="00550A21">
            <w:pPr>
              <w:numPr>
                <w:ilvl w:val="0"/>
                <w:numId w:val="6"/>
              </w:numPr>
              <w:spacing w:beforeLines="50" w:before="120"/>
              <w:ind w:left="363" w:hanging="363"/>
              <w:jc w:val="both"/>
              <w:rPr>
                <w:rFonts w:ascii="Arial" w:hAnsi="Arial" w:cs="Arial"/>
                <w:sz w:val="22"/>
                <w:szCs w:val="22"/>
                <w:highlight w:val="white"/>
              </w:rPr>
            </w:pPr>
            <w:r>
              <w:rPr>
                <w:rFonts w:ascii="Arial" w:hAnsi="Arial" w:cs="Arial"/>
                <w:sz w:val="22"/>
                <w:szCs w:val="22"/>
                <w:shd w:val="clear" w:color="auto" w:fill="FFFFFF"/>
              </w:rPr>
              <w:t>Comprometem-se em notificar à Controladoria Geral do Estado qualquer irregularidade que tiverem conhecimento acerca da execução do contrato;</w:t>
            </w:r>
          </w:p>
          <w:p w14:paraId="18DEF5B4" w14:textId="77777777" w:rsidR="000107A8" w:rsidRDefault="00550A21">
            <w:pPr>
              <w:numPr>
                <w:ilvl w:val="0"/>
                <w:numId w:val="6"/>
              </w:numPr>
              <w:spacing w:beforeLines="50" w:before="120"/>
              <w:ind w:left="363" w:hanging="363"/>
              <w:jc w:val="both"/>
              <w:rPr>
                <w:rFonts w:ascii="Arial" w:hAnsi="Arial" w:cs="Arial"/>
                <w:b/>
                <w:bCs/>
                <w:sz w:val="22"/>
                <w:szCs w:val="22"/>
              </w:rPr>
            </w:pPr>
            <w:r>
              <w:rPr>
                <w:rFonts w:ascii="Arial" w:hAnsi="Arial" w:cs="Arial"/>
                <w:sz w:val="22"/>
                <w:szCs w:val="22"/>
                <w:shd w:val="clear" w:color="auto" w:fill="FFFFFF"/>
              </w:rPr>
              <w:t>Declaram que têm ciência que a violação de qualquer das obrigações previstas na Instrução Normativa conjunta CGE/SEA nº 01/2020, além de outras, é causa para a rescisão unilateral do contrato, sem prejuízo da cobrança das perdas e danos, inclusive danos potenciais, causados à parte inocente e das multas pactuadas.</w:t>
            </w:r>
          </w:p>
          <w:p w14:paraId="3C84BB5B" w14:textId="77777777" w:rsidR="000107A8" w:rsidRDefault="000107A8">
            <w:pPr>
              <w:pStyle w:val="Normal2"/>
              <w:rPr>
                <w:rFonts w:ascii="Arial" w:hAnsi="Arial" w:cs="Arial"/>
                <w:b/>
                <w:bCs/>
                <w:color w:val="FFFFFF" w:themeColor="background1"/>
                <w:sz w:val="22"/>
                <w:szCs w:val="22"/>
              </w:rPr>
            </w:pPr>
          </w:p>
        </w:tc>
      </w:tr>
      <w:tr w:rsidR="000107A8" w14:paraId="343C756F" w14:textId="77777777">
        <w:trPr>
          <w:trHeight w:val="90"/>
          <w:jc w:val="center"/>
        </w:trPr>
        <w:tc>
          <w:tcPr>
            <w:tcW w:w="9570" w:type="dxa"/>
            <w:shd w:val="clear" w:color="auto" w:fill="365F91" w:themeFill="accent1" w:themeFillShade="BF"/>
          </w:tcPr>
          <w:p w14:paraId="66826A7F" w14:textId="77777777" w:rsidR="000107A8" w:rsidRDefault="00550A21" w:rsidP="005A349E">
            <w:pPr>
              <w:numPr>
                <w:ilvl w:val="0"/>
                <w:numId w:val="9"/>
              </w:numPr>
              <w:tabs>
                <w:tab w:val="left" w:pos="480"/>
              </w:tabs>
              <w:jc w:val="both"/>
              <w:rPr>
                <w:rFonts w:ascii="Arial" w:hAnsi="Arial" w:cs="Arial"/>
                <w:b/>
                <w:bCs/>
                <w:color w:val="FFFFFF" w:themeColor="background1"/>
                <w:sz w:val="22"/>
                <w:szCs w:val="22"/>
              </w:rPr>
            </w:pPr>
            <w:r>
              <w:rPr>
                <w:rFonts w:ascii="Arial" w:hAnsi="Arial" w:cs="Arial"/>
                <w:b/>
                <w:bCs/>
                <w:color w:val="FFFFFF" w:themeColor="background1"/>
                <w:sz w:val="22"/>
                <w:szCs w:val="22"/>
              </w:rPr>
              <w:t>RESPONSÁVEL PELA ELABORAÇÃO DO TERMO DE REFERÊNCIA</w:t>
            </w:r>
          </w:p>
        </w:tc>
      </w:tr>
      <w:tr w:rsidR="000107A8" w14:paraId="66E15747" w14:textId="77777777">
        <w:trPr>
          <w:trHeight w:val="1100"/>
          <w:jc w:val="center"/>
        </w:trPr>
        <w:tc>
          <w:tcPr>
            <w:tcW w:w="9570" w:type="dxa"/>
          </w:tcPr>
          <w:tbl>
            <w:tblPr>
              <w:tblpPr w:leftFromText="180" w:rightFromText="180" w:vertAnchor="text" w:horzAnchor="page" w:tblpX="72" w:tblpY="186"/>
              <w:tblOverlap w:val="never"/>
              <w:tblW w:w="940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28"/>
              <w:gridCol w:w="1600"/>
              <w:gridCol w:w="4077"/>
            </w:tblGrid>
            <w:tr w:rsidR="000107A8" w14:paraId="067F88C7" w14:textId="77777777">
              <w:trPr>
                <w:trHeight w:val="308"/>
              </w:trPr>
              <w:tc>
                <w:tcPr>
                  <w:tcW w:w="3728" w:type="dxa"/>
                  <w:vAlign w:val="center"/>
                </w:tcPr>
                <w:p w14:paraId="0E72015D" w14:textId="77777777" w:rsidR="000107A8" w:rsidRDefault="00550A21">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46AAFEB0" w14:textId="77777777" w:rsidR="000107A8" w:rsidRDefault="00550A21">
                  <w:pPr>
                    <w:jc w:val="center"/>
                    <w:rPr>
                      <w:rFonts w:ascii="Arial" w:hAnsi="Arial" w:cs="Arial"/>
                      <w:b/>
                      <w:bCs/>
                      <w:sz w:val="22"/>
                      <w:szCs w:val="22"/>
                    </w:rPr>
                  </w:pPr>
                  <w:r>
                    <w:rPr>
                      <w:rFonts w:ascii="Arial" w:hAnsi="Arial" w:cs="Arial"/>
                      <w:b/>
                      <w:bCs/>
                      <w:sz w:val="22"/>
                      <w:szCs w:val="22"/>
                    </w:rPr>
                    <w:t>MATRÍCULA</w:t>
                  </w:r>
                </w:p>
              </w:tc>
              <w:tc>
                <w:tcPr>
                  <w:tcW w:w="4077" w:type="dxa"/>
                  <w:vAlign w:val="center"/>
                </w:tcPr>
                <w:p w14:paraId="28F97EBB" w14:textId="77777777" w:rsidR="000107A8" w:rsidRDefault="00550A21">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0107A8" w14:paraId="70D7BB8B" w14:textId="77777777">
              <w:trPr>
                <w:trHeight w:val="318"/>
              </w:trPr>
              <w:tc>
                <w:tcPr>
                  <w:tcW w:w="3728" w:type="dxa"/>
                  <w:vAlign w:val="center"/>
                </w:tcPr>
                <w:p w14:paraId="65AF00A6" w14:textId="77777777" w:rsidR="000107A8" w:rsidRDefault="00550A21">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05B8CFA7" w14:textId="77777777" w:rsidR="000107A8" w:rsidRDefault="00550A21">
                  <w:pPr>
                    <w:jc w:val="both"/>
                    <w:rPr>
                      <w:rFonts w:ascii="Arial" w:hAnsi="Arial" w:cs="Arial"/>
                      <w:color w:val="FF0000"/>
                      <w:sz w:val="22"/>
                      <w:szCs w:val="22"/>
                    </w:rPr>
                  </w:pPr>
                  <w:r>
                    <w:rPr>
                      <w:rFonts w:ascii="Arial" w:hAnsi="Arial" w:cs="Arial"/>
                      <w:color w:val="FF0000"/>
                      <w:sz w:val="22"/>
                      <w:szCs w:val="22"/>
                    </w:rPr>
                    <w:t>xxxx</w:t>
                  </w:r>
                </w:p>
              </w:tc>
              <w:tc>
                <w:tcPr>
                  <w:tcW w:w="4077" w:type="dxa"/>
                  <w:vAlign w:val="center"/>
                </w:tcPr>
                <w:p w14:paraId="1E02EA00" w14:textId="77777777" w:rsidR="000107A8" w:rsidRDefault="00550A21">
                  <w:pPr>
                    <w:jc w:val="both"/>
                    <w:rPr>
                      <w:rFonts w:ascii="Arial" w:hAnsi="Arial" w:cs="Arial"/>
                      <w:color w:val="FF0000"/>
                      <w:sz w:val="22"/>
                      <w:szCs w:val="22"/>
                    </w:rPr>
                  </w:pPr>
                  <w:r>
                    <w:rPr>
                      <w:rFonts w:ascii="Arial" w:hAnsi="Arial" w:cs="Arial"/>
                      <w:color w:val="FF0000"/>
                      <w:sz w:val="22"/>
                      <w:szCs w:val="22"/>
                    </w:rPr>
                    <w:t>xxxx</w:t>
                  </w:r>
                </w:p>
              </w:tc>
            </w:tr>
          </w:tbl>
          <w:p w14:paraId="1F42B085" w14:textId="77777777" w:rsidR="000107A8" w:rsidRDefault="000107A8">
            <w:pPr>
              <w:pStyle w:val="Normal2"/>
              <w:rPr>
                <w:rFonts w:ascii="Arial" w:hAnsi="Arial" w:cs="Arial"/>
                <w:sz w:val="22"/>
                <w:szCs w:val="22"/>
              </w:rPr>
            </w:pPr>
          </w:p>
          <w:p w14:paraId="5C7A9CE1" w14:textId="77777777" w:rsidR="000107A8" w:rsidRDefault="000107A8">
            <w:pPr>
              <w:pStyle w:val="Normal2"/>
              <w:rPr>
                <w:rFonts w:ascii="Arial" w:hAnsi="Arial" w:cs="Arial"/>
                <w:sz w:val="22"/>
                <w:szCs w:val="22"/>
              </w:rPr>
            </w:pPr>
          </w:p>
        </w:tc>
      </w:tr>
      <w:tr w:rsidR="000107A8" w14:paraId="7CE80A92" w14:textId="77777777">
        <w:trPr>
          <w:jc w:val="center"/>
        </w:trPr>
        <w:tc>
          <w:tcPr>
            <w:tcW w:w="9570" w:type="dxa"/>
            <w:shd w:val="clear" w:color="auto" w:fill="365F91" w:themeFill="accent1" w:themeFillShade="BF"/>
          </w:tcPr>
          <w:p w14:paraId="6DDE1C14" w14:textId="77777777" w:rsidR="000107A8" w:rsidRDefault="00550A21" w:rsidP="005A349E">
            <w:pPr>
              <w:numPr>
                <w:ilvl w:val="0"/>
                <w:numId w:val="9"/>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GESTOR RESPONSÁVEL DA UNIDADE REQUISITANTE</w:t>
            </w:r>
          </w:p>
        </w:tc>
      </w:tr>
      <w:tr w:rsidR="000107A8" w14:paraId="59CAB3AB" w14:textId="77777777">
        <w:trPr>
          <w:jc w:val="center"/>
        </w:trPr>
        <w:tc>
          <w:tcPr>
            <w:tcW w:w="9570" w:type="dxa"/>
          </w:tcPr>
          <w:tbl>
            <w:tblPr>
              <w:tblpPr w:leftFromText="180" w:rightFromText="180" w:vertAnchor="text" w:horzAnchor="page" w:tblpX="60" w:tblpY="219"/>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15"/>
              <w:gridCol w:w="1600"/>
              <w:gridCol w:w="4124"/>
            </w:tblGrid>
            <w:tr w:rsidR="000107A8" w14:paraId="7ED50A83" w14:textId="77777777">
              <w:trPr>
                <w:trHeight w:val="271"/>
              </w:trPr>
              <w:tc>
                <w:tcPr>
                  <w:tcW w:w="3715" w:type="dxa"/>
                  <w:vAlign w:val="center"/>
                </w:tcPr>
                <w:p w14:paraId="6CEA850A" w14:textId="77777777" w:rsidR="000107A8" w:rsidRDefault="00550A21">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7BFEB02A" w14:textId="77777777" w:rsidR="000107A8" w:rsidRDefault="00550A21">
                  <w:pPr>
                    <w:jc w:val="center"/>
                    <w:rPr>
                      <w:rFonts w:ascii="Arial" w:hAnsi="Arial" w:cs="Arial"/>
                      <w:b/>
                      <w:bCs/>
                      <w:sz w:val="22"/>
                      <w:szCs w:val="22"/>
                    </w:rPr>
                  </w:pPr>
                  <w:r>
                    <w:rPr>
                      <w:rFonts w:ascii="Arial" w:hAnsi="Arial" w:cs="Arial"/>
                      <w:b/>
                      <w:bCs/>
                      <w:sz w:val="22"/>
                      <w:szCs w:val="22"/>
                    </w:rPr>
                    <w:t>MATRÍCULA</w:t>
                  </w:r>
                </w:p>
              </w:tc>
              <w:tc>
                <w:tcPr>
                  <w:tcW w:w="4124" w:type="dxa"/>
                  <w:vAlign w:val="center"/>
                </w:tcPr>
                <w:p w14:paraId="74B92BDF" w14:textId="77777777" w:rsidR="000107A8" w:rsidRDefault="00550A21">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0107A8" w14:paraId="79D3DE2B" w14:textId="77777777">
              <w:trPr>
                <w:trHeight w:val="288"/>
              </w:trPr>
              <w:tc>
                <w:tcPr>
                  <w:tcW w:w="3715" w:type="dxa"/>
                  <w:vAlign w:val="center"/>
                </w:tcPr>
                <w:p w14:paraId="4E013136" w14:textId="77777777" w:rsidR="000107A8" w:rsidRDefault="00550A21">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1EC9B491" w14:textId="77777777" w:rsidR="000107A8" w:rsidRDefault="00550A21">
                  <w:pPr>
                    <w:jc w:val="both"/>
                    <w:rPr>
                      <w:rFonts w:ascii="Arial" w:hAnsi="Arial" w:cs="Arial"/>
                      <w:color w:val="FF0000"/>
                      <w:sz w:val="22"/>
                      <w:szCs w:val="22"/>
                    </w:rPr>
                  </w:pPr>
                  <w:r>
                    <w:rPr>
                      <w:rFonts w:ascii="Arial" w:hAnsi="Arial" w:cs="Arial"/>
                      <w:color w:val="FF0000"/>
                      <w:sz w:val="22"/>
                      <w:szCs w:val="22"/>
                    </w:rPr>
                    <w:t>xxxx</w:t>
                  </w:r>
                </w:p>
              </w:tc>
              <w:tc>
                <w:tcPr>
                  <w:tcW w:w="4124" w:type="dxa"/>
                  <w:vAlign w:val="center"/>
                </w:tcPr>
                <w:p w14:paraId="3B20F13F" w14:textId="77777777" w:rsidR="000107A8" w:rsidRDefault="00550A21">
                  <w:pPr>
                    <w:jc w:val="both"/>
                    <w:rPr>
                      <w:rFonts w:ascii="Arial" w:hAnsi="Arial" w:cs="Arial"/>
                      <w:color w:val="FF0000"/>
                      <w:sz w:val="22"/>
                      <w:szCs w:val="22"/>
                    </w:rPr>
                  </w:pPr>
                  <w:r>
                    <w:rPr>
                      <w:rFonts w:ascii="Arial" w:hAnsi="Arial" w:cs="Arial"/>
                      <w:color w:val="FF0000"/>
                      <w:sz w:val="22"/>
                      <w:szCs w:val="22"/>
                    </w:rPr>
                    <w:t>xxxx</w:t>
                  </w:r>
                </w:p>
              </w:tc>
            </w:tr>
          </w:tbl>
          <w:p w14:paraId="4FFF011F" w14:textId="77777777" w:rsidR="000107A8" w:rsidRDefault="000107A8">
            <w:pPr>
              <w:pStyle w:val="Normal2"/>
              <w:rPr>
                <w:rFonts w:ascii="Arial" w:hAnsi="Arial" w:cs="Arial"/>
                <w:sz w:val="22"/>
                <w:szCs w:val="22"/>
              </w:rPr>
            </w:pPr>
          </w:p>
          <w:p w14:paraId="04DAD284" w14:textId="77777777" w:rsidR="000107A8" w:rsidRDefault="000107A8">
            <w:pPr>
              <w:pStyle w:val="Normal2"/>
              <w:rPr>
                <w:rFonts w:ascii="Arial" w:hAnsi="Arial" w:cs="Arial"/>
                <w:sz w:val="22"/>
                <w:szCs w:val="22"/>
              </w:rPr>
            </w:pPr>
          </w:p>
        </w:tc>
      </w:tr>
      <w:tr w:rsidR="000107A8" w14:paraId="65ADBE27" w14:textId="77777777">
        <w:trPr>
          <w:jc w:val="center"/>
        </w:trPr>
        <w:tc>
          <w:tcPr>
            <w:tcW w:w="9570" w:type="dxa"/>
            <w:shd w:val="clear" w:color="auto" w:fill="365F91" w:themeFill="accent1" w:themeFillShade="BF"/>
          </w:tcPr>
          <w:p w14:paraId="505B9D48" w14:textId="77777777" w:rsidR="000107A8" w:rsidRDefault="00550A21" w:rsidP="005A349E">
            <w:pPr>
              <w:numPr>
                <w:ilvl w:val="0"/>
                <w:numId w:val="9"/>
              </w:numPr>
              <w:tabs>
                <w:tab w:val="left" w:pos="240"/>
                <w:tab w:val="left" w:pos="480"/>
              </w:tabs>
              <w:jc w:val="both"/>
              <w:rPr>
                <w:rFonts w:ascii="Arial" w:hAnsi="Arial" w:cs="Arial"/>
                <w:sz w:val="22"/>
                <w:szCs w:val="22"/>
              </w:rPr>
            </w:pPr>
            <w:r>
              <w:rPr>
                <w:rFonts w:ascii="Arial" w:hAnsi="Arial" w:cs="Arial"/>
                <w:b/>
                <w:bCs/>
                <w:color w:val="FFFFFF" w:themeColor="background1"/>
                <w:sz w:val="22"/>
                <w:szCs w:val="22"/>
              </w:rPr>
              <w:t>AUTORIDADE COMPETENTE DA SUPERINTENDÊNCIA REQUISITANTE</w:t>
            </w:r>
          </w:p>
        </w:tc>
      </w:tr>
      <w:tr w:rsidR="000107A8" w14:paraId="040CC235" w14:textId="77777777">
        <w:trPr>
          <w:trHeight w:val="1237"/>
          <w:jc w:val="center"/>
        </w:trPr>
        <w:tc>
          <w:tcPr>
            <w:tcW w:w="9570" w:type="dxa"/>
          </w:tcPr>
          <w:tbl>
            <w:tblPr>
              <w:tblpPr w:leftFromText="180" w:rightFromText="180" w:vertAnchor="text" w:horzAnchor="page" w:tblpX="47" w:tblpY="264"/>
              <w:tblOverlap w:val="never"/>
              <w:tblW w:w="943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740"/>
              <w:gridCol w:w="1600"/>
              <w:gridCol w:w="4099"/>
            </w:tblGrid>
            <w:tr w:rsidR="000107A8" w14:paraId="78F9CB61" w14:textId="77777777">
              <w:trPr>
                <w:trHeight w:val="271"/>
              </w:trPr>
              <w:tc>
                <w:tcPr>
                  <w:tcW w:w="3740" w:type="dxa"/>
                  <w:vAlign w:val="center"/>
                </w:tcPr>
                <w:p w14:paraId="5564C6B1" w14:textId="77777777" w:rsidR="000107A8" w:rsidRDefault="00550A21">
                  <w:pPr>
                    <w:jc w:val="center"/>
                    <w:rPr>
                      <w:rFonts w:ascii="Arial" w:hAnsi="Arial" w:cs="Arial"/>
                      <w:b/>
                      <w:bCs/>
                      <w:sz w:val="22"/>
                      <w:szCs w:val="22"/>
                    </w:rPr>
                  </w:pPr>
                  <w:r>
                    <w:rPr>
                      <w:rFonts w:ascii="Arial" w:hAnsi="Arial" w:cs="Arial"/>
                      <w:b/>
                      <w:bCs/>
                      <w:sz w:val="22"/>
                      <w:szCs w:val="22"/>
                    </w:rPr>
                    <w:t>NOME</w:t>
                  </w:r>
                </w:p>
              </w:tc>
              <w:tc>
                <w:tcPr>
                  <w:tcW w:w="1600" w:type="dxa"/>
                  <w:vAlign w:val="center"/>
                </w:tcPr>
                <w:p w14:paraId="16275D0E" w14:textId="77777777" w:rsidR="000107A8" w:rsidRDefault="00550A21">
                  <w:pPr>
                    <w:jc w:val="center"/>
                    <w:rPr>
                      <w:rFonts w:ascii="Arial" w:hAnsi="Arial" w:cs="Arial"/>
                      <w:b/>
                      <w:bCs/>
                      <w:sz w:val="22"/>
                      <w:szCs w:val="22"/>
                    </w:rPr>
                  </w:pPr>
                  <w:r>
                    <w:rPr>
                      <w:rFonts w:ascii="Arial" w:hAnsi="Arial" w:cs="Arial"/>
                      <w:b/>
                      <w:bCs/>
                      <w:sz w:val="22"/>
                      <w:szCs w:val="22"/>
                    </w:rPr>
                    <w:t>MATRÍCULA</w:t>
                  </w:r>
                </w:p>
              </w:tc>
              <w:tc>
                <w:tcPr>
                  <w:tcW w:w="4099" w:type="dxa"/>
                  <w:vAlign w:val="center"/>
                </w:tcPr>
                <w:p w14:paraId="7F299303" w14:textId="77777777" w:rsidR="000107A8" w:rsidRDefault="00550A21">
                  <w:pPr>
                    <w:jc w:val="center"/>
                    <w:rPr>
                      <w:rFonts w:ascii="Arial" w:hAnsi="Arial" w:cs="Arial"/>
                      <w:b/>
                      <w:bCs/>
                      <w:sz w:val="22"/>
                      <w:szCs w:val="22"/>
                    </w:rPr>
                  </w:pPr>
                  <w:r>
                    <w:rPr>
                      <w:rFonts w:ascii="Arial" w:hAnsi="Arial" w:cs="Arial"/>
                      <w:b/>
                      <w:bCs/>
                      <w:sz w:val="22"/>
                      <w:szCs w:val="22"/>
                    </w:rPr>
                    <w:t>TELEFONE/</w:t>
                  </w:r>
                  <w:r>
                    <w:rPr>
                      <w:rFonts w:ascii="Arial" w:hAnsi="Arial" w:cs="Arial"/>
                      <w:b/>
                      <w:bCs/>
                      <w:i/>
                      <w:iCs/>
                      <w:sz w:val="22"/>
                      <w:szCs w:val="22"/>
                    </w:rPr>
                    <w:t>E-MAIL</w:t>
                  </w:r>
                </w:p>
              </w:tc>
            </w:tr>
            <w:tr w:rsidR="000107A8" w14:paraId="2942B264" w14:textId="77777777">
              <w:trPr>
                <w:trHeight w:val="288"/>
              </w:trPr>
              <w:tc>
                <w:tcPr>
                  <w:tcW w:w="3740" w:type="dxa"/>
                  <w:vAlign w:val="center"/>
                </w:tcPr>
                <w:p w14:paraId="21FC3AA8" w14:textId="77777777" w:rsidR="000107A8" w:rsidRDefault="00550A21">
                  <w:pPr>
                    <w:jc w:val="both"/>
                    <w:rPr>
                      <w:rFonts w:ascii="Arial" w:hAnsi="Arial" w:cs="Arial"/>
                      <w:bCs/>
                      <w:color w:val="FF0000"/>
                      <w:sz w:val="22"/>
                      <w:szCs w:val="22"/>
                    </w:rPr>
                  </w:pPr>
                  <w:r>
                    <w:rPr>
                      <w:rFonts w:ascii="Arial" w:hAnsi="Arial" w:cs="Arial"/>
                      <w:color w:val="FF0000"/>
                      <w:sz w:val="22"/>
                      <w:szCs w:val="22"/>
                      <w:shd w:val="clear" w:color="auto" w:fill="FFFFFF"/>
                      <w:lang w:val="en-US"/>
                    </w:rPr>
                    <w:t xml:space="preserve"> </w:t>
                  </w:r>
                  <w:r>
                    <w:rPr>
                      <w:rFonts w:ascii="Arial" w:hAnsi="Arial" w:cs="Arial"/>
                      <w:color w:val="FF0000"/>
                      <w:sz w:val="22"/>
                      <w:szCs w:val="22"/>
                      <w:shd w:val="clear" w:color="auto" w:fill="FFFFFF"/>
                    </w:rPr>
                    <w:t>xxxx</w:t>
                  </w:r>
                </w:p>
              </w:tc>
              <w:tc>
                <w:tcPr>
                  <w:tcW w:w="1600" w:type="dxa"/>
                  <w:vAlign w:val="center"/>
                </w:tcPr>
                <w:p w14:paraId="64630097" w14:textId="77777777" w:rsidR="000107A8" w:rsidRDefault="00550A21">
                  <w:pPr>
                    <w:jc w:val="both"/>
                    <w:rPr>
                      <w:rFonts w:ascii="Arial" w:hAnsi="Arial" w:cs="Arial"/>
                      <w:color w:val="FF0000"/>
                      <w:sz w:val="22"/>
                      <w:szCs w:val="22"/>
                    </w:rPr>
                  </w:pPr>
                  <w:r>
                    <w:rPr>
                      <w:rFonts w:ascii="Arial" w:hAnsi="Arial" w:cs="Arial"/>
                      <w:color w:val="FF0000"/>
                      <w:sz w:val="22"/>
                      <w:szCs w:val="22"/>
                    </w:rPr>
                    <w:t>xxxx</w:t>
                  </w:r>
                </w:p>
              </w:tc>
              <w:tc>
                <w:tcPr>
                  <w:tcW w:w="4099" w:type="dxa"/>
                  <w:vAlign w:val="center"/>
                </w:tcPr>
                <w:p w14:paraId="451A9E96" w14:textId="77777777" w:rsidR="000107A8" w:rsidRDefault="00550A21">
                  <w:pPr>
                    <w:jc w:val="both"/>
                    <w:rPr>
                      <w:rFonts w:ascii="Arial" w:hAnsi="Arial" w:cs="Arial"/>
                      <w:color w:val="FF0000"/>
                      <w:sz w:val="22"/>
                      <w:szCs w:val="22"/>
                    </w:rPr>
                  </w:pPr>
                  <w:r>
                    <w:rPr>
                      <w:rFonts w:ascii="Arial" w:hAnsi="Arial" w:cs="Arial"/>
                      <w:color w:val="FF0000"/>
                      <w:sz w:val="22"/>
                      <w:szCs w:val="22"/>
                    </w:rPr>
                    <w:t>xxxx</w:t>
                  </w:r>
                </w:p>
              </w:tc>
            </w:tr>
          </w:tbl>
          <w:p w14:paraId="7EC26E41" w14:textId="77777777" w:rsidR="000107A8" w:rsidRDefault="000107A8">
            <w:pPr>
              <w:pStyle w:val="Normal2"/>
              <w:rPr>
                <w:rFonts w:ascii="Arial" w:hAnsi="Arial" w:cs="Arial"/>
                <w:sz w:val="22"/>
                <w:szCs w:val="22"/>
              </w:rPr>
            </w:pPr>
          </w:p>
        </w:tc>
      </w:tr>
    </w:tbl>
    <w:p w14:paraId="788311D7" w14:textId="77777777" w:rsidR="000107A8" w:rsidRDefault="000107A8">
      <w:pPr>
        <w:rPr>
          <w:rFonts w:ascii="Arial" w:hAnsi="Arial" w:cs="Arial"/>
          <w:sz w:val="22"/>
          <w:szCs w:val="22"/>
        </w:rPr>
      </w:pPr>
    </w:p>
    <w:p w14:paraId="575053D9" w14:textId="77777777" w:rsidR="000107A8" w:rsidRDefault="000107A8">
      <w:pPr>
        <w:rPr>
          <w:rFonts w:ascii="Calibri" w:hAnsi="Calibri" w:cs="Calibri"/>
          <w:sz w:val="22"/>
          <w:szCs w:val="22"/>
        </w:rPr>
      </w:pPr>
    </w:p>
    <w:p w14:paraId="3FAD97A7" w14:textId="77777777" w:rsidR="000107A8" w:rsidRDefault="000107A8">
      <w:pPr>
        <w:pStyle w:val="Ttulo1"/>
        <w:ind w:left="851" w:firstLine="0"/>
        <w:jc w:val="center"/>
        <w:rPr>
          <w:rFonts w:ascii="Calibri" w:hAnsi="Calibri" w:cs="Calibri"/>
        </w:rPr>
      </w:pPr>
    </w:p>
    <w:p w14:paraId="019FCA1F" w14:textId="77777777" w:rsidR="000107A8" w:rsidRDefault="000107A8">
      <w:pPr>
        <w:pStyle w:val="Ttulo1"/>
        <w:ind w:left="851" w:firstLine="0"/>
        <w:jc w:val="center"/>
        <w:rPr>
          <w:rFonts w:ascii="Calibri" w:hAnsi="Calibri" w:cs="Calibri"/>
        </w:rPr>
      </w:pPr>
    </w:p>
    <w:p w14:paraId="6A19C2AD" w14:textId="77777777" w:rsidR="000107A8" w:rsidRDefault="000107A8">
      <w:pPr>
        <w:pStyle w:val="Ttulo1"/>
        <w:ind w:left="851" w:firstLine="0"/>
        <w:jc w:val="center"/>
        <w:rPr>
          <w:rFonts w:ascii="Calibri" w:hAnsi="Calibri" w:cs="Calibri"/>
        </w:rPr>
      </w:pPr>
    </w:p>
    <w:p w14:paraId="794E689F" w14:textId="77777777" w:rsidR="000107A8" w:rsidRDefault="000107A8">
      <w:pPr>
        <w:pStyle w:val="Ttulo1"/>
        <w:ind w:left="851" w:firstLine="0"/>
        <w:jc w:val="center"/>
        <w:rPr>
          <w:rFonts w:ascii="Calibri" w:hAnsi="Calibri" w:cs="Calibri"/>
        </w:rPr>
      </w:pPr>
    </w:p>
    <w:p w14:paraId="50109824" w14:textId="77777777" w:rsidR="000107A8" w:rsidRDefault="000107A8">
      <w:pPr>
        <w:ind w:left="851"/>
        <w:jc w:val="center"/>
        <w:rPr>
          <w:rFonts w:ascii="Calibri" w:hAnsi="Calibri" w:cs="Calibri"/>
          <w:i/>
          <w:sz w:val="22"/>
          <w:szCs w:val="22"/>
        </w:rPr>
      </w:pPr>
    </w:p>
    <w:p w14:paraId="27A98B00" w14:textId="77777777" w:rsidR="000107A8" w:rsidRDefault="000107A8">
      <w:pPr>
        <w:ind w:left="851"/>
        <w:jc w:val="center"/>
        <w:rPr>
          <w:rFonts w:ascii="Calibri" w:hAnsi="Calibri" w:cs="Calibri"/>
          <w:i/>
          <w:sz w:val="22"/>
          <w:szCs w:val="22"/>
        </w:rPr>
      </w:pPr>
    </w:p>
    <w:p w14:paraId="2E464463" w14:textId="77777777" w:rsidR="000107A8" w:rsidRDefault="000107A8">
      <w:pPr>
        <w:ind w:leftChars="249" w:left="598" w:rightChars="191" w:right="458"/>
        <w:jc w:val="both"/>
        <w:rPr>
          <w:rFonts w:ascii="Arial" w:hAnsi="Arial" w:cs="Arial"/>
          <w:sz w:val="22"/>
          <w:szCs w:val="22"/>
        </w:rPr>
      </w:pPr>
    </w:p>
    <w:p w14:paraId="58BA4515" w14:textId="77777777" w:rsidR="000107A8" w:rsidRDefault="000107A8">
      <w:pPr>
        <w:ind w:leftChars="249" w:left="598" w:rightChars="191" w:right="458"/>
        <w:jc w:val="both"/>
        <w:rPr>
          <w:rFonts w:ascii="Arial" w:hAnsi="Arial" w:cs="Arial"/>
          <w:sz w:val="22"/>
          <w:szCs w:val="22"/>
        </w:rPr>
      </w:pPr>
    </w:p>
    <w:p w14:paraId="7CF91C87" w14:textId="77777777" w:rsidR="000107A8" w:rsidRDefault="00550A21">
      <w:pPr>
        <w:ind w:leftChars="91" w:left="218" w:firstLineChars="149" w:firstLine="328"/>
        <w:jc w:val="center"/>
        <w:rPr>
          <w:rFonts w:ascii="Arial" w:hAnsi="Arial" w:cs="Arial"/>
          <w:sz w:val="22"/>
          <w:szCs w:val="22"/>
        </w:rPr>
      </w:pPr>
      <w:bookmarkStart w:id="0" w:name="_Hlk169598585"/>
      <w:r>
        <w:rPr>
          <w:rFonts w:ascii="Arial" w:hAnsi="Arial" w:cs="Arial"/>
          <w:sz w:val="22"/>
          <w:szCs w:val="22"/>
        </w:rPr>
        <w:t xml:space="preserve">Florianópolis, </w:t>
      </w:r>
      <w:r>
        <w:rPr>
          <w:rFonts w:ascii="Arial" w:hAnsi="Arial" w:cs="Arial"/>
          <w:i/>
          <w:iCs/>
          <w:sz w:val="22"/>
          <w:szCs w:val="22"/>
        </w:rPr>
        <w:t>[data da assinatura digital].</w:t>
      </w:r>
    </w:p>
    <w:p w14:paraId="7BC86871" w14:textId="77777777" w:rsidR="000107A8" w:rsidRDefault="000107A8">
      <w:pPr>
        <w:ind w:leftChars="249" w:left="598" w:rightChars="191" w:right="458"/>
        <w:jc w:val="both"/>
        <w:rPr>
          <w:rFonts w:ascii="Arial" w:hAnsi="Arial" w:cs="Arial"/>
          <w:color w:val="FF0000"/>
          <w:sz w:val="22"/>
          <w:szCs w:val="22"/>
        </w:rPr>
      </w:pPr>
    </w:p>
    <w:p w14:paraId="525BAB90" w14:textId="77777777" w:rsidR="000107A8" w:rsidRDefault="00550A21">
      <w:pPr>
        <w:ind w:leftChars="249" w:left="598" w:rightChars="243" w:right="583"/>
        <w:jc w:val="center"/>
        <w:rPr>
          <w:rFonts w:ascii="Calibri" w:hAnsi="Calibri" w:cs="Calibri"/>
          <w:i/>
          <w:sz w:val="16"/>
          <w:szCs w:val="16"/>
        </w:rPr>
      </w:pPr>
      <w:r>
        <w:rPr>
          <w:rFonts w:ascii="Arial" w:hAnsi="Arial" w:cs="Arial"/>
          <w:sz w:val="16"/>
          <w:szCs w:val="16"/>
        </w:rPr>
        <w:t>A validade deste documento está condicionada às assinaturas digitais no Sistema de Gestão de Processos Eletrônicos - SGPe.</w:t>
      </w:r>
      <w:bookmarkEnd w:id="0"/>
    </w:p>
    <w:p w14:paraId="21D19E89" w14:textId="77777777" w:rsidR="000107A8" w:rsidRDefault="000107A8">
      <w:pPr>
        <w:ind w:leftChars="249" w:left="598" w:rightChars="191" w:right="458"/>
        <w:jc w:val="center"/>
        <w:rPr>
          <w:rFonts w:ascii="Calibri" w:hAnsi="Calibri" w:cs="Calibri"/>
          <w:i/>
          <w:sz w:val="22"/>
          <w:szCs w:val="22"/>
        </w:rPr>
      </w:pPr>
    </w:p>
    <w:p w14:paraId="01BBC4D7" w14:textId="77777777" w:rsidR="000107A8" w:rsidRDefault="000107A8">
      <w:pPr>
        <w:ind w:leftChars="249" w:left="598" w:rightChars="191" w:right="458"/>
        <w:jc w:val="center"/>
        <w:rPr>
          <w:rFonts w:ascii="Calibri" w:hAnsi="Calibri" w:cs="Calibri"/>
          <w:i/>
          <w:sz w:val="22"/>
          <w:szCs w:val="22"/>
        </w:rPr>
      </w:pPr>
    </w:p>
    <w:p w14:paraId="1B7B2222" w14:textId="77777777" w:rsidR="000107A8" w:rsidRDefault="000107A8">
      <w:pPr>
        <w:ind w:leftChars="249" w:left="598" w:rightChars="191" w:right="458"/>
        <w:jc w:val="center"/>
        <w:rPr>
          <w:rFonts w:ascii="Calibri" w:hAnsi="Calibri" w:cs="Calibri"/>
          <w:i/>
          <w:sz w:val="22"/>
          <w:szCs w:val="22"/>
        </w:rPr>
      </w:pPr>
    </w:p>
    <w:p w14:paraId="6E568125" w14:textId="38A1ADEA" w:rsidR="000107A8" w:rsidRDefault="00550A21">
      <w:pPr>
        <w:ind w:leftChars="249" w:left="598" w:rightChars="191" w:right="458"/>
        <w:jc w:val="right"/>
        <w:rPr>
          <w:rFonts w:ascii="Calibri" w:hAnsi="Calibri" w:cs="Calibri"/>
          <w:iCs/>
          <w:sz w:val="22"/>
          <w:szCs w:val="22"/>
        </w:rPr>
      </w:pPr>
      <w:r>
        <w:rPr>
          <w:rFonts w:ascii="Arial" w:hAnsi="Arial" w:cs="Arial"/>
          <w:sz w:val="22"/>
          <w:szCs w:val="22"/>
        </w:rPr>
        <w:t xml:space="preserve">Versão atualizada em </w:t>
      </w:r>
      <w:r w:rsidR="00524221">
        <w:rPr>
          <w:rFonts w:ascii="Arial" w:hAnsi="Arial" w:cs="Arial"/>
          <w:sz w:val="22"/>
          <w:szCs w:val="22"/>
        </w:rPr>
        <w:t>31</w:t>
      </w:r>
      <w:r w:rsidR="003E55C9">
        <w:rPr>
          <w:rFonts w:ascii="Arial" w:hAnsi="Arial" w:cs="Arial"/>
          <w:sz w:val="22"/>
          <w:szCs w:val="22"/>
        </w:rPr>
        <w:t>/</w:t>
      </w:r>
      <w:r w:rsidR="00524221">
        <w:rPr>
          <w:rFonts w:ascii="Arial" w:hAnsi="Arial" w:cs="Arial"/>
          <w:sz w:val="22"/>
          <w:szCs w:val="22"/>
        </w:rPr>
        <w:t>08</w:t>
      </w:r>
      <w:r w:rsidR="003E55C9">
        <w:rPr>
          <w:rFonts w:ascii="Arial" w:hAnsi="Arial" w:cs="Arial"/>
          <w:sz w:val="22"/>
          <w:szCs w:val="22"/>
        </w:rPr>
        <w:t>/2026</w:t>
      </w:r>
      <w:r>
        <w:rPr>
          <w:rFonts w:ascii="Arial" w:hAnsi="Arial" w:cs="Arial"/>
          <w:sz w:val="22"/>
          <w:szCs w:val="22"/>
        </w:rPr>
        <w:t>.</w:t>
      </w:r>
    </w:p>
    <w:sectPr w:rsidR="000107A8">
      <w:headerReference w:type="default" r:id="rId10"/>
      <w:footerReference w:type="default" r:id="rId11"/>
      <w:pgSz w:w="11900" w:h="16840"/>
      <w:pgMar w:top="680" w:right="618" w:bottom="280" w:left="618" w:header="567" w:footer="0" w:gutter="0"/>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EE8CE4" w14:textId="77777777" w:rsidR="00153F9E" w:rsidRDefault="00153F9E">
      <w:r>
        <w:separator/>
      </w:r>
    </w:p>
  </w:endnote>
  <w:endnote w:type="continuationSeparator" w:id="0">
    <w:p w14:paraId="4F2A80EC" w14:textId="77777777" w:rsidR="00153F9E" w:rsidRDefault="00153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MT">
    <w:altName w:val="Arial"/>
    <w:charset w:val="00"/>
    <w:family w:val="roman"/>
    <w:pitch w:val="default"/>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Garamond">
    <w:altName w:val="PMingLiU-ExtB"/>
    <w:panose1 w:val="02020404030301010803"/>
    <w:charset w:val="00"/>
    <w:family w:val="roman"/>
    <w:pitch w:val="variable"/>
    <w:sig w:usb0="00000287" w:usb1="00000000" w:usb2="00000000" w:usb3="00000000" w:csb0="0000009F" w:csb1="00000000"/>
  </w:font>
  <w:font w:name="Poppins">
    <w:altName w:val="Liberation Mono"/>
    <w:charset w:val="00"/>
    <w:family w:val="auto"/>
    <w:pitch w:val="variable"/>
    <w:sig w:usb0="00008007" w:usb1="00000000" w:usb2="00000000" w:usb3="00000000" w:csb0="00000093" w:csb1="00000000"/>
  </w:font>
  <w:font w:name="DejaVu Sans">
    <w:panose1 w:val="020B0603030804020204"/>
    <w:charset w:val="00"/>
    <w:family w:val="swiss"/>
    <w:pitch w:val="variable"/>
    <w:sig w:usb0="E7002EFF" w:usb1="D200FDFF" w:usb2="0A246029" w:usb3="00000000" w:csb0="000001FF" w:csb1="00000000"/>
  </w:font>
  <w:font w:name="sans-serif">
    <w:altName w:val="Liberation Mono"/>
    <w:charset w:val="00"/>
    <w:family w:val="auto"/>
    <w:pitch w:val="default"/>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FE3772" w14:textId="77777777" w:rsidR="000107A8" w:rsidRDefault="000107A8">
    <w:pPr>
      <w:pStyle w:val="Corpodetexto"/>
      <w:spacing w:line="14" w:lineRule="auto"/>
      <w:rPr>
        <w:sz w:val="2"/>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B0C9764" w14:textId="77777777" w:rsidR="00153F9E" w:rsidRDefault="00153F9E">
      <w:r>
        <w:separator/>
      </w:r>
    </w:p>
  </w:footnote>
  <w:footnote w:type="continuationSeparator" w:id="0">
    <w:p w14:paraId="7A28CF92" w14:textId="77777777" w:rsidR="00153F9E" w:rsidRDefault="00153F9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4A0" w:firstRow="1" w:lastRow="0" w:firstColumn="1" w:lastColumn="0" w:noHBand="0" w:noVBand="1"/>
    </w:tblPr>
    <w:tblGrid>
      <w:gridCol w:w="1325"/>
      <w:gridCol w:w="8521"/>
    </w:tblGrid>
    <w:tr w:rsidR="000107A8" w14:paraId="60ACE071" w14:textId="77777777">
      <w:trPr>
        <w:trHeight w:val="847"/>
      </w:trPr>
      <w:tc>
        <w:tcPr>
          <w:tcW w:w="1325" w:type="dxa"/>
        </w:tcPr>
        <w:p w14:paraId="17388085" w14:textId="77777777" w:rsidR="000107A8" w:rsidRDefault="00550A21">
          <w:pPr>
            <w:pStyle w:val="Cabealho"/>
            <w:ind w:right="-250"/>
            <w:rPr>
              <w:rFonts w:ascii="Arial" w:hAnsi="Arial" w:cs="Arial"/>
              <w:b/>
              <w:caps/>
              <w:sz w:val="22"/>
              <w:szCs w:val="22"/>
            </w:rPr>
          </w:pPr>
          <w:r>
            <w:rPr>
              <w:rFonts w:ascii="Arial" w:hAnsi="Arial" w:cs="Arial"/>
              <w:noProof/>
              <w:sz w:val="22"/>
              <w:szCs w:val="22"/>
            </w:rPr>
            <w:drawing>
              <wp:inline distT="0" distB="0" distL="0" distR="0" wp14:anchorId="6979060C" wp14:editId="62E9DD56">
                <wp:extent cx="628015" cy="659765"/>
                <wp:effectExtent l="0" t="0" r="635" b="6985"/>
                <wp:docPr id="688911957" name="Imagem 1" descr="Desenho de personagem de desenho animado&#10;&#10;Descrição gerada automaticamente com confiança mé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8911957" name="Imagem 1" descr="Desenho de personagem de desenho animado&#10;&#10;Descrição gerada automaticamente com confiança média"/>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628015" cy="659765"/>
                        </a:xfrm>
                        <a:prstGeom prst="rect">
                          <a:avLst/>
                        </a:prstGeom>
                        <a:noFill/>
                        <a:ln>
                          <a:noFill/>
                        </a:ln>
                      </pic:spPr>
                    </pic:pic>
                  </a:graphicData>
                </a:graphic>
              </wp:inline>
            </w:drawing>
          </w:r>
        </w:p>
      </w:tc>
      <w:tc>
        <w:tcPr>
          <w:tcW w:w="8521" w:type="dxa"/>
        </w:tcPr>
        <w:p w14:paraId="6DA7313A" w14:textId="77777777" w:rsidR="000107A8" w:rsidRDefault="00550A21">
          <w:pPr>
            <w:jc w:val="both"/>
            <w:rPr>
              <w:rFonts w:ascii="Arial" w:hAnsi="Arial" w:cs="Arial"/>
              <w:bCs/>
              <w:sz w:val="22"/>
              <w:szCs w:val="22"/>
            </w:rPr>
          </w:pPr>
          <w:r>
            <w:rPr>
              <w:rFonts w:ascii="Arial" w:hAnsi="Arial" w:cs="Arial"/>
              <w:bCs/>
              <w:caps/>
              <w:sz w:val="22"/>
              <w:szCs w:val="22"/>
            </w:rPr>
            <w:t>estado de santa catarina</w:t>
          </w:r>
        </w:p>
        <w:p w14:paraId="42185FC7" w14:textId="77777777" w:rsidR="000107A8" w:rsidRDefault="00550A21">
          <w:pPr>
            <w:jc w:val="both"/>
            <w:rPr>
              <w:rFonts w:ascii="Arial" w:hAnsi="Arial" w:cs="Arial"/>
              <w:bCs/>
              <w:caps/>
              <w:sz w:val="22"/>
              <w:szCs w:val="22"/>
            </w:rPr>
          </w:pPr>
          <w:r>
            <w:rPr>
              <w:rFonts w:ascii="Arial" w:hAnsi="Arial" w:cs="Arial"/>
              <w:bCs/>
              <w:caps/>
              <w:sz w:val="22"/>
              <w:szCs w:val="22"/>
            </w:rPr>
            <w:t>secretaria de estado da saúde</w:t>
          </w:r>
        </w:p>
        <w:p w14:paraId="3C1F29BD" w14:textId="77777777" w:rsidR="000107A8" w:rsidRDefault="00550A21">
          <w:pPr>
            <w:pStyle w:val="Cabealho1"/>
            <w:rPr>
              <w:rFonts w:ascii="Arial" w:eastAsia="Arial" w:hAnsi="Arial" w:cs="Arial"/>
              <w:bCs/>
              <w:szCs w:val="22"/>
            </w:rPr>
          </w:pPr>
          <w:r>
            <w:rPr>
              <w:rFonts w:ascii="Arial" w:hAnsi="Arial" w:cs="Arial"/>
              <w:bCs/>
              <w:szCs w:val="22"/>
            </w:rPr>
            <w:t>SUPERINTENDÊNCIA DE AQUISIÇÕES E CONTRATOS</w:t>
          </w:r>
        </w:p>
        <w:p w14:paraId="12910657" w14:textId="77777777" w:rsidR="000107A8" w:rsidRDefault="00550A21">
          <w:pPr>
            <w:jc w:val="both"/>
            <w:rPr>
              <w:rFonts w:ascii="Arial" w:hAnsi="Arial" w:cs="Arial"/>
              <w:sz w:val="22"/>
              <w:szCs w:val="22"/>
            </w:rPr>
          </w:pPr>
          <w:r>
            <w:rPr>
              <w:rFonts w:ascii="Arial" w:eastAsia="Arial" w:hAnsi="Arial" w:cs="Arial"/>
              <w:bCs/>
              <w:sz w:val="22"/>
              <w:szCs w:val="22"/>
            </w:rPr>
            <w:t>DIRETORIA DE PLANEJAMENTO E GESTÃO DE COMPRAS</w:t>
          </w:r>
        </w:p>
      </w:tc>
    </w:tr>
  </w:tbl>
  <w:p w14:paraId="632B28AA" w14:textId="77777777" w:rsidR="000107A8" w:rsidRDefault="000107A8">
    <w:pPr>
      <w:pStyle w:val="Normal2"/>
    </w:pPr>
  </w:p>
  <w:p w14:paraId="09C3E4E4" w14:textId="77777777" w:rsidR="000107A8" w:rsidRDefault="000107A8">
    <w:pPr>
      <w:pStyle w:val="Corpodetexto"/>
      <w:spacing w:line="14" w:lineRule="auto"/>
      <w:rPr>
        <w:rFonts w:ascii="Arial" w:hAnsi="Arial" w:cs="Arial"/>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84D925E8"/>
    <w:multiLevelType w:val="multilevel"/>
    <w:tmpl w:val="84D925E8"/>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b/>
        <w:bCs/>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1" w15:restartNumberingAfterBreak="0">
    <w:nsid w:val="C1EA3D1F"/>
    <w:multiLevelType w:val="multilevel"/>
    <w:tmpl w:val="C1EA3D1F"/>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val="0"/>
        <w:bCs w:val="0"/>
        <w:color w:val="auto"/>
        <w:sz w:val="22"/>
        <w:szCs w:val="22"/>
      </w:rPr>
    </w:lvl>
    <w:lvl w:ilvl="2">
      <w:start w:val="1"/>
      <w:numFmt w:val="decimal"/>
      <w:suff w:val="space"/>
      <w:lvlText w:val="%1.%2.%3."/>
      <w:lvlJc w:val="left"/>
      <w:pPr>
        <w:ind w:left="0" w:firstLine="0"/>
      </w:pPr>
      <w:rPr>
        <w:rFonts w:ascii="Arial" w:hAnsi="Arial" w:cs="Arial" w:hint="default"/>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2" w15:restartNumberingAfterBreak="0">
    <w:nsid w:val="03AA39E6"/>
    <w:multiLevelType w:val="multilevel"/>
    <w:tmpl w:val="03AA39E6"/>
    <w:lvl w:ilvl="0">
      <w:start w:val="1"/>
      <w:numFmt w:val="lowerLetter"/>
      <w:lvlText w:val="%1)"/>
      <w:lvlJc w:val="left"/>
      <w:pPr>
        <w:ind w:left="720" w:hanging="360"/>
      </w:pPr>
      <w:rPr>
        <w:rFonts w:ascii="Arial" w:hAnsi="Arial" w:cs="Arial" w:hint="default"/>
        <w:b w:val="0"/>
        <w:bCs w:val="0"/>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10401CBA"/>
    <w:multiLevelType w:val="multilevel"/>
    <w:tmpl w:val="10401CB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29640DBF"/>
    <w:multiLevelType w:val="multilevel"/>
    <w:tmpl w:val="C1EA3D1F"/>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val="0"/>
        <w:bCs w:val="0"/>
        <w:color w:val="auto"/>
        <w:sz w:val="22"/>
        <w:szCs w:val="22"/>
      </w:rPr>
    </w:lvl>
    <w:lvl w:ilvl="2">
      <w:start w:val="1"/>
      <w:numFmt w:val="decimal"/>
      <w:suff w:val="space"/>
      <w:lvlText w:val="%1.%2.%3."/>
      <w:lvlJc w:val="left"/>
      <w:pPr>
        <w:ind w:left="0" w:firstLine="0"/>
      </w:pPr>
      <w:rPr>
        <w:rFonts w:ascii="Arial" w:hAnsi="Arial" w:cs="Arial" w:hint="default"/>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5" w15:restartNumberingAfterBreak="0">
    <w:nsid w:val="2DCF280D"/>
    <w:multiLevelType w:val="hybridMultilevel"/>
    <w:tmpl w:val="52587086"/>
    <w:lvl w:ilvl="0" w:tplc="0416000F">
      <w:start w:val="1"/>
      <w:numFmt w:val="decimal"/>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408D1205"/>
    <w:multiLevelType w:val="multilevel"/>
    <w:tmpl w:val="B4048458"/>
    <w:lvl w:ilvl="0">
      <w:start w:val="12"/>
      <w:numFmt w:val="decimal"/>
      <w:lvlText w:val="%1."/>
      <w:lvlJc w:val="left"/>
      <w:pPr>
        <w:ind w:left="620" w:hanging="620"/>
      </w:pPr>
      <w:rPr>
        <w:vertAlign w:val="baseline"/>
      </w:rPr>
    </w:lvl>
    <w:lvl w:ilvl="1">
      <w:start w:val="1"/>
      <w:numFmt w:val="decimal"/>
      <w:lvlText w:val="%1.%2."/>
      <w:lvlJc w:val="left"/>
      <w:pPr>
        <w:ind w:left="620" w:hanging="620"/>
      </w:pPr>
      <w:rPr>
        <w:b/>
        <w:bCs/>
        <w:vertAlign w:val="baseline"/>
      </w:rPr>
    </w:lvl>
    <w:lvl w:ilvl="2">
      <w:start w:val="1"/>
      <w:numFmt w:val="decimal"/>
      <w:lvlText w:val="%1.%2.%3."/>
      <w:lvlJc w:val="left"/>
      <w:pPr>
        <w:ind w:left="2279" w:hanging="720"/>
      </w:pPr>
      <w:rPr>
        <w:b w:val="0"/>
        <w:bCs w:val="0"/>
        <w:vertAlign w:val="baseline"/>
      </w:rPr>
    </w:lvl>
    <w:lvl w:ilvl="3">
      <w:start w:val="1"/>
      <w:numFmt w:val="decimal"/>
      <w:lvlText w:val="%1.%2.%3.%4."/>
      <w:lvlJc w:val="left"/>
      <w:pPr>
        <w:ind w:left="1003" w:hanging="720"/>
      </w:pPr>
      <w:rPr>
        <w:color w:val="000000"/>
        <w:vertAlign w:val="baseline"/>
      </w:rPr>
    </w:lvl>
    <w:lvl w:ilvl="4">
      <w:start w:val="1"/>
      <w:numFmt w:val="decimal"/>
      <w:lvlText w:val="%1.%2.%3.%4.%5."/>
      <w:lvlJc w:val="left"/>
      <w:pPr>
        <w:ind w:left="1080" w:hanging="1080"/>
      </w:pPr>
      <w:rPr>
        <w:vertAlign w:val="baseline"/>
      </w:rPr>
    </w:lvl>
    <w:lvl w:ilvl="5">
      <w:start w:val="1"/>
      <w:numFmt w:val="decimal"/>
      <w:lvlText w:val="%1.%2.%3.%4.%5.%6."/>
      <w:lvlJc w:val="left"/>
      <w:pPr>
        <w:ind w:left="1080" w:hanging="1080"/>
      </w:pPr>
      <w:rPr>
        <w:vertAlign w:val="baseline"/>
      </w:rPr>
    </w:lvl>
    <w:lvl w:ilvl="6">
      <w:start w:val="1"/>
      <w:numFmt w:val="decimal"/>
      <w:lvlText w:val="%1.%2.%3.%4.%5.%6.%7."/>
      <w:lvlJc w:val="left"/>
      <w:pPr>
        <w:ind w:left="1440" w:hanging="1440"/>
      </w:pPr>
      <w:rPr>
        <w:vertAlign w:val="baseline"/>
      </w:rPr>
    </w:lvl>
    <w:lvl w:ilvl="7">
      <w:start w:val="1"/>
      <w:numFmt w:val="decimal"/>
      <w:lvlText w:val="%1.%2.%3.%4.%5.%6.%7.%8."/>
      <w:lvlJc w:val="left"/>
      <w:pPr>
        <w:ind w:left="1440" w:hanging="1440"/>
      </w:pPr>
      <w:rPr>
        <w:vertAlign w:val="baseline"/>
      </w:rPr>
    </w:lvl>
    <w:lvl w:ilvl="8">
      <w:start w:val="1"/>
      <w:numFmt w:val="decimal"/>
      <w:lvlText w:val="%1.%2.%3.%4.%5.%6.%7.%8.%9."/>
      <w:lvlJc w:val="left"/>
      <w:pPr>
        <w:ind w:left="1800" w:hanging="1800"/>
      </w:pPr>
      <w:rPr>
        <w:vertAlign w:val="baseline"/>
      </w:rPr>
    </w:lvl>
  </w:abstractNum>
  <w:abstractNum w:abstractNumId="7" w15:restartNumberingAfterBreak="0">
    <w:nsid w:val="6DBE67C8"/>
    <w:multiLevelType w:val="multilevel"/>
    <w:tmpl w:val="6DBE67C8"/>
    <w:lvl w:ilvl="0">
      <w:start w:val="1"/>
      <w:numFmt w:val="lowerLetter"/>
      <w:lvlText w:val="%1)"/>
      <w:lvlJc w:val="left"/>
      <w:pPr>
        <w:ind w:left="720" w:hanging="360"/>
      </w:pPr>
      <w:rPr>
        <w:rFonts w:hint="default"/>
        <w:b w:val="0"/>
        <w:bCs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8" w15:restartNumberingAfterBreak="0">
    <w:nsid w:val="79E1098E"/>
    <w:multiLevelType w:val="multilevel"/>
    <w:tmpl w:val="304C2640"/>
    <w:lvl w:ilvl="0">
      <w:start w:val="1"/>
      <w:numFmt w:val="decimal"/>
      <w:suff w:val="space"/>
      <w:lvlText w:val="%1."/>
      <w:lvlJc w:val="left"/>
      <w:pPr>
        <w:ind w:left="0" w:firstLine="0"/>
      </w:pPr>
      <w:rPr>
        <w:rFonts w:ascii="Arial" w:hAnsi="Arial" w:cs="Arial" w:hint="default"/>
        <w:b/>
        <w:bCs/>
        <w:color w:val="FFFFFF" w:themeColor="background1"/>
        <w:sz w:val="22"/>
        <w:szCs w:val="22"/>
      </w:rPr>
    </w:lvl>
    <w:lvl w:ilvl="1">
      <w:start w:val="1"/>
      <w:numFmt w:val="decimal"/>
      <w:suff w:val="space"/>
      <w:lvlText w:val="%1.%2."/>
      <w:lvlJc w:val="left"/>
      <w:pPr>
        <w:ind w:left="0" w:firstLine="0"/>
      </w:pPr>
      <w:rPr>
        <w:rFonts w:ascii="Arial" w:hAnsi="Arial" w:cs="Arial" w:hint="default"/>
        <w:b/>
        <w:bCs/>
        <w:color w:val="auto"/>
        <w:sz w:val="22"/>
        <w:szCs w:val="22"/>
      </w:rPr>
    </w:lvl>
    <w:lvl w:ilvl="2">
      <w:start w:val="1"/>
      <w:numFmt w:val="decimal"/>
      <w:suff w:val="space"/>
      <w:lvlText w:val="%1.%2.%3."/>
      <w:lvlJc w:val="left"/>
      <w:pPr>
        <w:ind w:left="0" w:firstLine="0"/>
      </w:pPr>
      <w:rPr>
        <w:rFonts w:ascii="Arial" w:hAnsi="Arial" w:cs="Arial" w:hint="default"/>
        <w:b w:val="0"/>
        <w:bCs w:val="0"/>
        <w:sz w:val="22"/>
        <w:szCs w:val="22"/>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num w:numId="1">
    <w:abstractNumId w:val="0"/>
  </w:num>
  <w:num w:numId="2">
    <w:abstractNumId w:val="1"/>
  </w:num>
  <w:num w:numId="3">
    <w:abstractNumId w:val="3"/>
  </w:num>
  <w:num w:numId="4">
    <w:abstractNumId w:val="2"/>
  </w:num>
  <w:num w:numId="5">
    <w:abstractNumId w:val="6"/>
  </w:num>
  <w:num w:numId="6">
    <w:abstractNumId w:val="7"/>
  </w:num>
  <w:num w:numId="7">
    <w:abstractNumId w:val="5"/>
  </w:num>
  <w:num w:numId="8">
    <w:abstractNumId w:val="4"/>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19"/>
  <w:hyphenationZone w:val="425"/>
  <w:drawingGridHorizontalSpacing w:val="110"/>
  <w:noPunctuationKerning/>
  <w:characterSpacingControl w:val="doNotCompress"/>
  <w:footnotePr>
    <w:footnote w:id="-1"/>
    <w:footnote w:id="0"/>
  </w:footnotePr>
  <w:endnotePr>
    <w:endnote w:id="-1"/>
    <w:endnote w:id="0"/>
  </w:endnotePr>
  <w:compat>
    <w:ulTrailSpace/>
    <w:doNotExpandShiftReturn/>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72A27"/>
    <w:rsid w:val="0000447C"/>
    <w:rsid w:val="0000713E"/>
    <w:rsid w:val="000107A8"/>
    <w:rsid w:val="00060C6A"/>
    <w:rsid w:val="00070BD7"/>
    <w:rsid w:val="00082F62"/>
    <w:rsid w:val="000B1AE5"/>
    <w:rsid w:val="000E1A35"/>
    <w:rsid w:val="000E7D63"/>
    <w:rsid w:val="00104234"/>
    <w:rsid w:val="00115D88"/>
    <w:rsid w:val="00141293"/>
    <w:rsid w:val="0014528A"/>
    <w:rsid w:val="00146510"/>
    <w:rsid w:val="00153F9E"/>
    <w:rsid w:val="00167066"/>
    <w:rsid w:val="0017024D"/>
    <w:rsid w:val="00172A27"/>
    <w:rsid w:val="001750DE"/>
    <w:rsid w:val="001923F7"/>
    <w:rsid w:val="00193748"/>
    <w:rsid w:val="001A1F4A"/>
    <w:rsid w:val="001B1E14"/>
    <w:rsid w:val="001B7589"/>
    <w:rsid w:val="001B795B"/>
    <w:rsid w:val="001E7EA4"/>
    <w:rsid w:val="00201B58"/>
    <w:rsid w:val="00217AB4"/>
    <w:rsid w:val="00227C0D"/>
    <w:rsid w:val="00234093"/>
    <w:rsid w:val="002564EB"/>
    <w:rsid w:val="00281A3F"/>
    <w:rsid w:val="002875E8"/>
    <w:rsid w:val="002C6625"/>
    <w:rsid w:val="002F4302"/>
    <w:rsid w:val="002F5458"/>
    <w:rsid w:val="00302DE4"/>
    <w:rsid w:val="00350DC7"/>
    <w:rsid w:val="00363F0B"/>
    <w:rsid w:val="00365DAF"/>
    <w:rsid w:val="0038154E"/>
    <w:rsid w:val="00383A51"/>
    <w:rsid w:val="00396E8F"/>
    <w:rsid w:val="003A227C"/>
    <w:rsid w:val="003B2D51"/>
    <w:rsid w:val="003B3875"/>
    <w:rsid w:val="003C3493"/>
    <w:rsid w:val="003C4369"/>
    <w:rsid w:val="003E3DCD"/>
    <w:rsid w:val="003E55C9"/>
    <w:rsid w:val="003E64B3"/>
    <w:rsid w:val="00406593"/>
    <w:rsid w:val="00430061"/>
    <w:rsid w:val="0043444D"/>
    <w:rsid w:val="004375A4"/>
    <w:rsid w:val="004421C6"/>
    <w:rsid w:val="00442EE3"/>
    <w:rsid w:val="0045266F"/>
    <w:rsid w:val="00453F59"/>
    <w:rsid w:val="004742FB"/>
    <w:rsid w:val="00480AF6"/>
    <w:rsid w:val="004832AA"/>
    <w:rsid w:val="004842E4"/>
    <w:rsid w:val="0049323C"/>
    <w:rsid w:val="004A46CD"/>
    <w:rsid w:val="004B1941"/>
    <w:rsid w:val="004B42B2"/>
    <w:rsid w:val="004B7FA8"/>
    <w:rsid w:val="004E3841"/>
    <w:rsid w:val="004F1DD1"/>
    <w:rsid w:val="00504A1A"/>
    <w:rsid w:val="00514D7C"/>
    <w:rsid w:val="00524221"/>
    <w:rsid w:val="00526044"/>
    <w:rsid w:val="005260FF"/>
    <w:rsid w:val="00532A4A"/>
    <w:rsid w:val="00550A21"/>
    <w:rsid w:val="00581199"/>
    <w:rsid w:val="0058781E"/>
    <w:rsid w:val="005879E3"/>
    <w:rsid w:val="00594046"/>
    <w:rsid w:val="005A349E"/>
    <w:rsid w:val="005B1289"/>
    <w:rsid w:val="005B4C6F"/>
    <w:rsid w:val="005C01C2"/>
    <w:rsid w:val="005D7BD5"/>
    <w:rsid w:val="00600AD2"/>
    <w:rsid w:val="00656753"/>
    <w:rsid w:val="0066401D"/>
    <w:rsid w:val="00672C31"/>
    <w:rsid w:val="00696EED"/>
    <w:rsid w:val="006B12EB"/>
    <w:rsid w:val="006D08D6"/>
    <w:rsid w:val="006D2929"/>
    <w:rsid w:val="006E5F8F"/>
    <w:rsid w:val="006F00E5"/>
    <w:rsid w:val="006F1280"/>
    <w:rsid w:val="006F2467"/>
    <w:rsid w:val="00711D20"/>
    <w:rsid w:val="00715A69"/>
    <w:rsid w:val="00726C13"/>
    <w:rsid w:val="00736B90"/>
    <w:rsid w:val="007624C3"/>
    <w:rsid w:val="00762895"/>
    <w:rsid w:val="0076679F"/>
    <w:rsid w:val="00773916"/>
    <w:rsid w:val="008312D8"/>
    <w:rsid w:val="00831C49"/>
    <w:rsid w:val="0085419A"/>
    <w:rsid w:val="00880260"/>
    <w:rsid w:val="008A1BD6"/>
    <w:rsid w:val="008A59C5"/>
    <w:rsid w:val="008B5568"/>
    <w:rsid w:val="008C28CC"/>
    <w:rsid w:val="008F02DA"/>
    <w:rsid w:val="009042F6"/>
    <w:rsid w:val="00916BE0"/>
    <w:rsid w:val="00916CC2"/>
    <w:rsid w:val="00930923"/>
    <w:rsid w:val="00942C0B"/>
    <w:rsid w:val="0095080B"/>
    <w:rsid w:val="00952F7E"/>
    <w:rsid w:val="009636CA"/>
    <w:rsid w:val="00977043"/>
    <w:rsid w:val="00984E7C"/>
    <w:rsid w:val="009B6002"/>
    <w:rsid w:val="009C2F06"/>
    <w:rsid w:val="009D23F1"/>
    <w:rsid w:val="009D362C"/>
    <w:rsid w:val="009E2F5C"/>
    <w:rsid w:val="009E4E31"/>
    <w:rsid w:val="00A17245"/>
    <w:rsid w:val="00A33F7C"/>
    <w:rsid w:val="00A35A84"/>
    <w:rsid w:val="00A43737"/>
    <w:rsid w:val="00A649F5"/>
    <w:rsid w:val="00A65C90"/>
    <w:rsid w:val="00A66BF9"/>
    <w:rsid w:val="00AB71C2"/>
    <w:rsid w:val="00AD5FDE"/>
    <w:rsid w:val="00AE24F8"/>
    <w:rsid w:val="00AF4B4C"/>
    <w:rsid w:val="00B10D02"/>
    <w:rsid w:val="00B217EE"/>
    <w:rsid w:val="00B41E2F"/>
    <w:rsid w:val="00B520D4"/>
    <w:rsid w:val="00B61680"/>
    <w:rsid w:val="00B73263"/>
    <w:rsid w:val="00B74E61"/>
    <w:rsid w:val="00BB0403"/>
    <w:rsid w:val="00BC30DF"/>
    <w:rsid w:val="00BD088C"/>
    <w:rsid w:val="00BD621A"/>
    <w:rsid w:val="00BD6CFD"/>
    <w:rsid w:val="00BF0329"/>
    <w:rsid w:val="00BF2510"/>
    <w:rsid w:val="00C01857"/>
    <w:rsid w:val="00C03105"/>
    <w:rsid w:val="00C1061D"/>
    <w:rsid w:val="00C16C95"/>
    <w:rsid w:val="00C21EEC"/>
    <w:rsid w:val="00C33FE5"/>
    <w:rsid w:val="00C53EAD"/>
    <w:rsid w:val="00C5455D"/>
    <w:rsid w:val="00C746C4"/>
    <w:rsid w:val="00C917D3"/>
    <w:rsid w:val="00CC07AC"/>
    <w:rsid w:val="00CC64DB"/>
    <w:rsid w:val="00CD252C"/>
    <w:rsid w:val="00CD322F"/>
    <w:rsid w:val="00CF11EB"/>
    <w:rsid w:val="00D0229F"/>
    <w:rsid w:val="00D246FE"/>
    <w:rsid w:val="00D4076B"/>
    <w:rsid w:val="00D46996"/>
    <w:rsid w:val="00D52E1A"/>
    <w:rsid w:val="00D539A0"/>
    <w:rsid w:val="00DB0165"/>
    <w:rsid w:val="00DD6826"/>
    <w:rsid w:val="00DE5EB0"/>
    <w:rsid w:val="00DF2800"/>
    <w:rsid w:val="00E15756"/>
    <w:rsid w:val="00E257EC"/>
    <w:rsid w:val="00E26F96"/>
    <w:rsid w:val="00E46E8F"/>
    <w:rsid w:val="00E61698"/>
    <w:rsid w:val="00E618AE"/>
    <w:rsid w:val="00E6526E"/>
    <w:rsid w:val="00E7175A"/>
    <w:rsid w:val="00E956BC"/>
    <w:rsid w:val="00EB14D2"/>
    <w:rsid w:val="00EB4474"/>
    <w:rsid w:val="00EB7D5B"/>
    <w:rsid w:val="00EC59CE"/>
    <w:rsid w:val="00EF44A4"/>
    <w:rsid w:val="00EF7831"/>
    <w:rsid w:val="00F12446"/>
    <w:rsid w:val="00F40052"/>
    <w:rsid w:val="00F57BC2"/>
    <w:rsid w:val="00F6482C"/>
    <w:rsid w:val="00F64C6D"/>
    <w:rsid w:val="00F7346B"/>
    <w:rsid w:val="00F93E3A"/>
    <w:rsid w:val="00FA1803"/>
    <w:rsid w:val="00FA19C1"/>
    <w:rsid w:val="00FC5D1C"/>
    <w:rsid w:val="00FD1220"/>
    <w:rsid w:val="00FE208A"/>
    <w:rsid w:val="00FE74B6"/>
    <w:rsid w:val="00FF0A56"/>
    <w:rsid w:val="013730A5"/>
    <w:rsid w:val="016417A4"/>
    <w:rsid w:val="026B121E"/>
    <w:rsid w:val="02725307"/>
    <w:rsid w:val="029E1222"/>
    <w:rsid w:val="03582CB7"/>
    <w:rsid w:val="03BD578F"/>
    <w:rsid w:val="03FD05D6"/>
    <w:rsid w:val="040D00EE"/>
    <w:rsid w:val="040E25E8"/>
    <w:rsid w:val="04476BE8"/>
    <w:rsid w:val="047A58AA"/>
    <w:rsid w:val="04893F56"/>
    <w:rsid w:val="04BB6EB7"/>
    <w:rsid w:val="04DA0918"/>
    <w:rsid w:val="05024C34"/>
    <w:rsid w:val="05216546"/>
    <w:rsid w:val="058C5590"/>
    <w:rsid w:val="05A266C9"/>
    <w:rsid w:val="06397C1C"/>
    <w:rsid w:val="06604E4C"/>
    <w:rsid w:val="066B5B48"/>
    <w:rsid w:val="06856EB2"/>
    <w:rsid w:val="06923862"/>
    <w:rsid w:val="069845E6"/>
    <w:rsid w:val="06B04366"/>
    <w:rsid w:val="06CA7B30"/>
    <w:rsid w:val="06DF2215"/>
    <w:rsid w:val="07567F10"/>
    <w:rsid w:val="075B5D40"/>
    <w:rsid w:val="078A112C"/>
    <w:rsid w:val="07BC04E5"/>
    <w:rsid w:val="07E21FBD"/>
    <w:rsid w:val="08167EB9"/>
    <w:rsid w:val="082C148A"/>
    <w:rsid w:val="087F708A"/>
    <w:rsid w:val="08C60D64"/>
    <w:rsid w:val="08CB2A51"/>
    <w:rsid w:val="09095327"/>
    <w:rsid w:val="093C56FD"/>
    <w:rsid w:val="094445B2"/>
    <w:rsid w:val="09774987"/>
    <w:rsid w:val="09AD215D"/>
    <w:rsid w:val="09D65B51"/>
    <w:rsid w:val="0A39223A"/>
    <w:rsid w:val="0A5953D2"/>
    <w:rsid w:val="0A754CC7"/>
    <w:rsid w:val="0AD35E95"/>
    <w:rsid w:val="0AD6133C"/>
    <w:rsid w:val="0B1701D0"/>
    <w:rsid w:val="0B20718E"/>
    <w:rsid w:val="0B4F3D8E"/>
    <w:rsid w:val="0B771748"/>
    <w:rsid w:val="0C00320E"/>
    <w:rsid w:val="0C1E1864"/>
    <w:rsid w:val="0C3A566F"/>
    <w:rsid w:val="0C436DEA"/>
    <w:rsid w:val="0C5B7306"/>
    <w:rsid w:val="0CF371EA"/>
    <w:rsid w:val="0D006A41"/>
    <w:rsid w:val="0D0B144E"/>
    <w:rsid w:val="0D780F57"/>
    <w:rsid w:val="0D8553FF"/>
    <w:rsid w:val="0DE20558"/>
    <w:rsid w:val="0DE40111"/>
    <w:rsid w:val="0E2C72A1"/>
    <w:rsid w:val="0E3C1CFB"/>
    <w:rsid w:val="0E4021B6"/>
    <w:rsid w:val="0E675305"/>
    <w:rsid w:val="0F205179"/>
    <w:rsid w:val="0F27519E"/>
    <w:rsid w:val="0F5D63CD"/>
    <w:rsid w:val="0F744C35"/>
    <w:rsid w:val="0FE409A7"/>
    <w:rsid w:val="10086037"/>
    <w:rsid w:val="10114441"/>
    <w:rsid w:val="101C3C5A"/>
    <w:rsid w:val="101D0380"/>
    <w:rsid w:val="10404839"/>
    <w:rsid w:val="104646DE"/>
    <w:rsid w:val="108628B1"/>
    <w:rsid w:val="10BD375A"/>
    <w:rsid w:val="10E24892"/>
    <w:rsid w:val="1113186A"/>
    <w:rsid w:val="11231A18"/>
    <w:rsid w:val="11535CDA"/>
    <w:rsid w:val="116F225E"/>
    <w:rsid w:val="119630FC"/>
    <w:rsid w:val="11D479AC"/>
    <w:rsid w:val="11FD5DA7"/>
    <w:rsid w:val="12747B4B"/>
    <w:rsid w:val="12B44556"/>
    <w:rsid w:val="12D90460"/>
    <w:rsid w:val="12E36BE9"/>
    <w:rsid w:val="13094365"/>
    <w:rsid w:val="131D034D"/>
    <w:rsid w:val="13BA3B64"/>
    <w:rsid w:val="13CA5182"/>
    <w:rsid w:val="13E902AE"/>
    <w:rsid w:val="14040F13"/>
    <w:rsid w:val="141672B6"/>
    <w:rsid w:val="146D53E9"/>
    <w:rsid w:val="150572EB"/>
    <w:rsid w:val="152233B7"/>
    <w:rsid w:val="15432E2C"/>
    <w:rsid w:val="15485429"/>
    <w:rsid w:val="15510782"/>
    <w:rsid w:val="157D1577"/>
    <w:rsid w:val="15B12877"/>
    <w:rsid w:val="15C30C05"/>
    <w:rsid w:val="15C56A7A"/>
    <w:rsid w:val="15E70AAC"/>
    <w:rsid w:val="15FF414C"/>
    <w:rsid w:val="1618469A"/>
    <w:rsid w:val="16A67DD9"/>
    <w:rsid w:val="177048A0"/>
    <w:rsid w:val="177B6FC9"/>
    <w:rsid w:val="178A15DE"/>
    <w:rsid w:val="178F6412"/>
    <w:rsid w:val="17A0672A"/>
    <w:rsid w:val="17A71D60"/>
    <w:rsid w:val="17D623FB"/>
    <w:rsid w:val="17E83804"/>
    <w:rsid w:val="180F2CDA"/>
    <w:rsid w:val="181A0885"/>
    <w:rsid w:val="18441420"/>
    <w:rsid w:val="18B82F32"/>
    <w:rsid w:val="18CB5892"/>
    <w:rsid w:val="18E97382"/>
    <w:rsid w:val="18FC3673"/>
    <w:rsid w:val="190922E3"/>
    <w:rsid w:val="190A4F15"/>
    <w:rsid w:val="19271E29"/>
    <w:rsid w:val="195E7B1C"/>
    <w:rsid w:val="19803042"/>
    <w:rsid w:val="19C510ED"/>
    <w:rsid w:val="1A625B84"/>
    <w:rsid w:val="1B124510"/>
    <w:rsid w:val="1B4B7903"/>
    <w:rsid w:val="1B6B2700"/>
    <w:rsid w:val="1B902F63"/>
    <w:rsid w:val="1B9510AD"/>
    <w:rsid w:val="1BAD6444"/>
    <w:rsid w:val="1C02549E"/>
    <w:rsid w:val="1C196CD8"/>
    <w:rsid w:val="1D361749"/>
    <w:rsid w:val="1D955003"/>
    <w:rsid w:val="1DB775F0"/>
    <w:rsid w:val="1DB92157"/>
    <w:rsid w:val="1DE877AA"/>
    <w:rsid w:val="1DFF4990"/>
    <w:rsid w:val="1E9828AC"/>
    <w:rsid w:val="1EB70EB7"/>
    <w:rsid w:val="1EB844E8"/>
    <w:rsid w:val="1EED151B"/>
    <w:rsid w:val="1F1617FB"/>
    <w:rsid w:val="1F396A20"/>
    <w:rsid w:val="1F4617FA"/>
    <w:rsid w:val="1F8E3B36"/>
    <w:rsid w:val="200D799B"/>
    <w:rsid w:val="203B1E13"/>
    <w:rsid w:val="204235C1"/>
    <w:rsid w:val="20C938C2"/>
    <w:rsid w:val="20FD1688"/>
    <w:rsid w:val="218A61C7"/>
    <w:rsid w:val="21BC51D5"/>
    <w:rsid w:val="21DC6856"/>
    <w:rsid w:val="21F36C2E"/>
    <w:rsid w:val="23335489"/>
    <w:rsid w:val="23853850"/>
    <w:rsid w:val="23BF4927"/>
    <w:rsid w:val="23C6258F"/>
    <w:rsid w:val="23DE7685"/>
    <w:rsid w:val="23DF24B9"/>
    <w:rsid w:val="23E375C9"/>
    <w:rsid w:val="24125580"/>
    <w:rsid w:val="24300A40"/>
    <w:rsid w:val="24602142"/>
    <w:rsid w:val="24761C53"/>
    <w:rsid w:val="248F0037"/>
    <w:rsid w:val="25092966"/>
    <w:rsid w:val="252B309B"/>
    <w:rsid w:val="2574164A"/>
    <w:rsid w:val="257D4C7B"/>
    <w:rsid w:val="257F009F"/>
    <w:rsid w:val="262D58AD"/>
    <w:rsid w:val="26542CAA"/>
    <w:rsid w:val="26603073"/>
    <w:rsid w:val="26966153"/>
    <w:rsid w:val="26AB75C6"/>
    <w:rsid w:val="26CB1A16"/>
    <w:rsid w:val="272110D9"/>
    <w:rsid w:val="27354D49"/>
    <w:rsid w:val="27F4193C"/>
    <w:rsid w:val="28524E9A"/>
    <w:rsid w:val="28787368"/>
    <w:rsid w:val="28BA3834"/>
    <w:rsid w:val="28F0410B"/>
    <w:rsid w:val="29310257"/>
    <w:rsid w:val="294A2A2C"/>
    <w:rsid w:val="295B2762"/>
    <w:rsid w:val="296200DE"/>
    <w:rsid w:val="29A6221A"/>
    <w:rsid w:val="29BD461F"/>
    <w:rsid w:val="29F53B22"/>
    <w:rsid w:val="2A0E23AD"/>
    <w:rsid w:val="2A174B84"/>
    <w:rsid w:val="2A1B3F74"/>
    <w:rsid w:val="2A2B2EF8"/>
    <w:rsid w:val="2A517E0B"/>
    <w:rsid w:val="2A537F82"/>
    <w:rsid w:val="2A660D80"/>
    <w:rsid w:val="2A8E16D9"/>
    <w:rsid w:val="2ABC2CCA"/>
    <w:rsid w:val="2AE276A7"/>
    <w:rsid w:val="2B400C25"/>
    <w:rsid w:val="2B593A95"/>
    <w:rsid w:val="2B656E9C"/>
    <w:rsid w:val="2B675EC2"/>
    <w:rsid w:val="2BCD6F7D"/>
    <w:rsid w:val="2BD32426"/>
    <w:rsid w:val="2C1134CB"/>
    <w:rsid w:val="2C22675B"/>
    <w:rsid w:val="2C370C9D"/>
    <w:rsid w:val="2C9254B0"/>
    <w:rsid w:val="2C966C43"/>
    <w:rsid w:val="2CF61D43"/>
    <w:rsid w:val="2D6A20F4"/>
    <w:rsid w:val="2E387928"/>
    <w:rsid w:val="2EA17C2D"/>
    <w:rsid w:val="2F1C0205"/>
    <w:rsid w:val="2F1E0D68"/>
    <w:rsid w:val="2F2B74F6"/>
    <w:rsid w:val="2F4329C0"/>
    <w:rsid w:val="2F4B5DEA"/>
    <w:rsid w:val="2F736A5D"/>
    <w:rsid w:val="2FAF3360"/>
    <w:rsid w:val="2FEB0042"/>
    <w:rsid w:val="300C36B8"/>
    <w:rsid w:val="3029612C"/>
    <w:rsid w:val="304D4385"/>
    <w:rsid w:val="30FE297E"/>
    <w:rsid w:val="314F3970"/>
    <w:rsid w:val="32222E4A"/>
    <w:rsid w:val="322740B9"/>
    <w:rsid w:val="32892EB1"/>
    <w:rsid w:val="329E1C9C"/>
    <w:rsid w:val="32BF0681"/>
    <w:rsid w:val="32BF4CA5"/>
    <w:rsid w:val="32D478FF"/>
    <w:rsid w:val="32E97DF4"/>
    <w:rsid w:val="331C0D3B"/>
    <w:rsid w:val="33565D6F"/>
    <w:rsid w:val="33A15DF5"/>
    <w:rsid w:val="33B91D1C"/>
    <w:rsid w:val="346662D0"/>
    <w:rsid w:val="3477345F"/>
    <w:rsid w:val="34937325"/>
    <w:rsid w:val="34DA510C"/>
    <w:rsid w:val="35046EE8"/>
    <w:rsid w:val="350F228E"/>
    <w:rsid w:val="35162A15"/>
    <w:rsid w:val="354237EC"/>
    <w:rsid w:val="35585604"/>
    <w:rsid w:val="35726C30"/>
    <w:rsid w:val="35775243"/>
    <w:rsid w:val="35BD2012"/>
    <w:rsid w:val="361339D9"/>
    <w:rsid w:val="361E7731"/>
    <w:rsid w:val="362B4280"/>
    <w:rsid w:val="362E41CC"/>
    <w:rsid w:val="36B349A1"/>
    <w:rsid w:val="36B46A77"/>
    <w:rsid w:val="36B97CA6"/>
    <w:rsid w:val="36D70BCD"/>
    <w:rsid w:val="371149B7"/>
    <w:rsid w:val="37176879"/>
    <w:rsid w:val="3720190B"/>
    <w:rsid w:val="374026BB"/>
    <w:rsid w:val="375A066C"/>
    <w:rsid w:val="37620175"/>
    <w:rsid w:val="376C34BF"/>
    <w:rsid w:val="378C0D4E"/>
    <w:rsid w:val="37C14E9C"/>
    <w:rsid w:val="37E1109A"/>
    <w:rsid w:val="38492A18"/>
    <w:rsid w:val="386F25DF"/>
    <w:rsid w:val="386F2B4A"/>
    <w:rsid w:val="38746C78"/>
    <w:rsid w:val="388E4CD7"/>
    <w:rsid w:val="38F53377"/>
    <w:rsid w:val="39091476"/>
    <w:rsid w:val="392524D2"/>
    <w:rsid w:val="395533EA"/>
    <w:rsid w:val="396509C3"/>
    <w:rsid w:val="39B44E38"/>
    <w:rsid w:val="39BA0563"/>
    <w:rsid w:val="39F9503D"/>
    <w:rsid w:val="3A7174F3"/>
    <w:rsid w:val="3B4C0F20"/>
    <w:rsid w:val="3B4D37D7"/>
    <w:rsid w:val="3B8B0925"/>
    <w:rsid w:val="3B8B1B71"/>
    <w:rsid w:val="3BA7084C"/>
    <w:rsid w:val="3BC92571"/>
    <w:rsid w:val="3BF2386B"/>
    <w:rsid w:val="3C463BC1"/>
    <w:rsid w:val="3C9A5CBB"/>
    <w:rsid w:val="3CD66170"/>
    <w:rsid w:val="3D841C8B"/>
    <w:rsid w:val="3DE0051B"/>
    <w:rsid w:val="3E2E2B5F"/>
    <w:rsid w:val="3E4610FD"/>
    <w:rsid w:val="3E4B1963"/>
    <w:rsid w:val="3E52684D"/>
    <w:rsid w:val="3F174BBC"/>
    <w:rsid w:val="3F257A14"/>
    <w:rsid w:val="3F415A13"/>
    <w:rsid w:val="3F574AF1"/>
    <w:rsid w:val="3F6727CC"/>
    <w:rsid w:val="3F88118C"/>
    <w:rsid w:val="3FB35A12"/>
    <w:rsid w:val="3FC306F2"/>
    <w:rsid w:val="3FCE0156"/>
    <w:rsid w:val="3FE25C35"/>
    <w:rsid w:val="40066A0A"/>
    <w:rsid w:val="40A8280F"/>
    <w:rsid w:val="412B286A"/>
    <w:rsid w:val="413D3C7B"/>
    <w:rsid w:val="41401AB1"/>
    <w:rsid w:val="417008D4"/>
    <w:rsid w:val="41C61E42"/>
    <w:rsid w:val="41CB6D2B"/>
    <w:rsid w:val="42025BE2"/>
    <w:rsid w:val="420261D9"/>
    <w:rsid w:val="42515CBA"/>
    <w:rsid w:val="42601DED"/>
    <w:rsid w:val="42DC36DA"/>
    <w:rsid w:val="42EB272F"/>
    <w:rsid w:val="42F75C15"/>
    <w:rsid w:val="430F7055"/>
    <w:rsid w:val="4335673E"/>
    <w:rsid w:val="4340580E"/>
    <w:rsid w:val="43B42751"/>
    <w:rsid w:val="43C47E2C"/>
    <w:rsid w:val="43E9779C"/>
    <w:rsid w:val="440A3726"/>
    <w:rsid w:val="443D1DF4"/>
    <w:rsid w:val="44A45CE7"/>
    <w:rsid w:val="44AA515E"/>
    <w:rsid w:val="44F94DBC"/>
    <w:rsid w:val="451F26A8"/>
    <w:rsid w:val="458D50F5"/>
    <w:rsid w:val="45E66A2A"/>
    <w:rsid w:val="462F54EC"/>
    <w:rsid w:val="4653664E"/>
    <w:rsid w:val="465D66D7"/>
    <w:rsid w:val="467C6146"/>
    <w:rsid w:val="46902F00"/>
    <w:rsid w:val="46C73B51"/>
    <w:rsid w:val="46DC3AA0"/>
    <w:rsid w:val="46EE72B8"/>
    <w:rsid w:val="470152B5"/>
    <w:rsid w:val="47217705"/>
    <w:rsid w:val="474F5228"/>
    <w:rsid w:val="4757072F"/>
    <w:rsid w:val="477F3087"/>
    <w:rsid w:val="47A5125E"/>
    <w:rsid w:val="47BD0A25"/>
    <w:rsid w:val="47E30DFE"/>
    <w:rsid w:val="480A6328"/>
    <w:rsid w:val="480F755D"/>
    <w:rsid w:val="48311BE1"/>
    <w:rsid w:val="483F4372"/>
    <w:rsid w:val="485229D6"/>
    <w:rsid w:val="48627FD5"/>
    <w:rsid w:val="487C2EFA"/>
    <w:rsid w:val="489721D5"/>
    <w:rsid w:val="48F250C3"/>
    <w:rsid w:val="49382AE4"/>
    <w:rsid w:val="494476DB"/>
    <w:rsid w:val="497724D1"/>
    <w:rsid w:val="49F27EF7"/>
    <w:rsid w:val="4A4756D4"/>
    <w:rsid w:val="4AB6597F"/>
    <w:rsid w:val="4AD1067A"/>
    <w:rsid w:val="4ADB4956"/>
    <w:rsid w:val="4AF1755F"/>
    <w:rsid w:val="4B186C70"/>
    <w:rsid w:val="4B4C0AC8"/>
    <w:rsid w:val="4BF74ED8"/>
    <w:rsid w:val="4BF94D80"/>
    <w:rsid w:val="4C0269FC"/>
    <w:rsid w:val="4C925257"/>
    <w:rsid w:val="4CC50B32"/>
    <w:rsid w:val="4CC863CB"/>
    <w:rsid w:val="4D0375AA"/>
    <w:rsid w:val="4D0E14B5"/>
    <w:rsid w:val="4D231FC6"/>
    <w:rsid w:val="4E0F745E"/>
    <w:rsid w:val="4E351FFA"/>
    <w:rsid w:val="4EA40FCB"/>
    <w:rsid w:val="4EC44D5E"/>
    <w:rsid w:val="4F0B7F65"/>
    <w:rsid w:val="4F344ECF"/>
    <w:rsid w:val="4F5D5052"/>
    <w:rsid w:val="4F6208BA"/>
    <w:rsid w:val="4F8C1334"/>
    <w:rsid w:val="4FCA4152"/>
    <w:rsid w:val="51087240"/>
    <w:rsid w:val="51855268"/>
    <w:rsid w:val="51935BFE"/>
    <w:rsid w:val="51C66B19"/>
    <w:rsid w:val="51FF0643"/>
    <w:rsid w:val="522B707F"/>
    <w:rsid w:val="526F1BA2"/>
    <w:rsid w:val="530A3743"/>
    <w:rsid w:val="53560736"/>
    <w:rsid w:val="535765B6"/>
    <w:rsid w:val="536F5F7E"/>
    <w:rsid w:val="53C646B8"/>
    <w:rsid w:val="53C729C7"/>
    <w:rsid w:val="53E166F9"/>
    <w:rsid w:val="53F41338"/>
    <w:rsid w:val="541D74A6"/>
    <w:rsid w:val="54615FF5"/>
    <w:rsid w:val="54A0435F"/>
    <w:rsid w:val="54C12C6E"/>
    <w:rsid w:val="54E54F02"/>
    <w:rsid w:val="55014CD5"/>
    <w:rsid w:val="553B0367"/>
    <w:rsid w:val="55524F2D"/>
    <w:rsid w:val="55666AEF"/>
    <w:rsid w:val="559D20CD"/>
    <w:rsid w:val="55A90FF1"/>
    <w:rsid w:val="55CA619E"/>
    <w:rsid w:val="55CC02DF"/>
    <w:rsid w:val="55DC7F42"/>
    <w:rsid w:val="55E37A2E"/>
    <w:rsid w:val="563E2BBB"/>
    <w:rsid w:val="5640122A"/>
    <w:rsid w:val="56941CA1"/>
    <w:rsid w:val="569B7451"/>
    <w:rsid w:val="56BD73C2"/>
    <w:rsid w:val="56BE580F"/>
    <w:rsid w:val="56BE6D1E"/>
    <w:rsid w:val="570D3D70"/>
    <w:rsid w:val="572D3C16"/>
    <w:rsid w:val="5738003B"/>
    <w:rsid w:val="573C31EF"/>
    <w:rsid w:val="577B076B"/>
    <w:rsid w:val="57921A2C"/>
    <w:rsid w:val="57A053C8"/>
    <w:rsid w:val="57B5419A"/>
    <w:rsid w:val="57C033D3"/>
    <w:rsid w:val="58304DCA"/>
    <w:rsid w:val="583A2775"/>
    <w:rsid w:val="584B2834"/>
    <w:rsid w:val="58810003"/>
    <w:rsid w:val="58C3486B"/>
    <w:rsid w:val="58D81BED"/>
    <w:rsid w:val="595B4CF8"/>
    <w:rsid w:val="5968633D"/>
    <w:rsid w:val="59F40CA9"/>
    <w:rsid w:val="5A33532D"/>
    <w:rsid w:val="5A8B43BC"/>
    <w:rsid w:val="5A8F74AB"/>
    <w:rsid w:val="5AC266B1"/>
    <w:rsid w:val="5B3F200F"/>
    <w:rsid w:val="5B7B51DE"/>
    <w:rsid w:val="5BAA1B8B"/>
    <w:rsid w:val="5C276749"/>
    <w:rsid w:val="5C2A09B2"/>
    <w:rsid w:val="5C495E12"/>
    <w:rsid w:val="5C923224"/>
    <w:rsid w:val="5CE46DB3"/>
    <w:rsid w:val="5D2E2DE6"/>
    <w:rsid w:val="5D302478"/>
    <w:rsid w:val="5D8606FA"/>
    <w:rsid w:val="5D92680F"/>
    <w:rsid w:val="5E0021E4"/>
    <w:rsid w:val="5E1B6804"/>
    <w:rsid w:val="5E2B6149"/>
    <w:rsid w:val="5E5B2643"/>
    <w:rsid w:val="5EDE5632"/>
    <w:rsid w:val="5F1734CB"/>
    <w:rsid w:val="5F577043"/>
    <w:rsid w:val="5F5B121E"/>
    <w:rsid w:val="5F8A052F"/>
    <w:rsid w:val="5F901F84"/>
    <w:rsid w:val="5FB711E9"/>
    <w:rsid w:val="5FF92B75"/>
    <w:rsid w:val="608A1DCD"/>
    <w:rsid w:val="60BF7356"/>
    <w:rsid w:val="61381FAA"/>
    <w:rsid w:val="61871F1F"/>
    <w:rsid w:val="61AA12D8"/>
    <w:rsid w:val="61DA69D6"/>
    <w:rsid w:val="627263AA"/>
    <w:rsid w:val="62EB0F6F"/>
    <w:rsid w:val="62F04B0B"/>
    <w:rsid w:val="63101AB2"/>
    <w:rsid w:val="63214AE8"/>
    <w:rsid w:val="63330F05"/>
    <w:rsid w:val="637A1961"/>
    <w:rsid w:val="6381226E"/>
    <w:rsid w:val="643A5739"/>
    <w:rsid w:val="64400B92"/>
    <w:rsid w:val="64870E78"/>
    <w:rsid w:val="64C37E4A"/>
    <w:rsid w:val="64CA57FF"/>
    <w:rsid w:val="65320939"/>
    <w:rsid w:val="656F2022"/>
    <w:rsid w:val="65A74E21"/>
    <w:rsid w:val="66380BF2"/>
    <w:rsid w:val="66AB41DC"/>
    <w:rsid w:val="66E5373F"/>
    <w:rsid w:val="66E804EE"/>
    <w:rsid w:val="673B1CC5"/>
    <w:rsid w:val="674434CA"/>
    <w:rsid w:val="674E26D2"/>
    <w:rsid w:val="67AF13FE"/>
    <w:rsid w:val="67EA613C"/>
    <w:rsid w:val="67ED11DA"/>
    <w:rsid w:val="67F72090"/>
    <w:rsid w:val="681A18A6"/>
    <w:rsid w:val="68F30B42"/>
    <w:rsid w:val="69286EE4"/>
    <w:rsid w:val="69323394"/>
    <w:rsid w:val="69624C57"/>
    <w:rsid w:val="6998399B"/>
    <w:rsid w:val="69CC12FA"/>
    <w:rsid w:val="69DD7064"/>
    <w:rsid w:val="6A455DFD"/>
    <w:rsid w:val="6ABE22E6"/>
    <w:rsid w:val="6AF44665"/>
    <w:rsid w:val="6AF84E75"/>
    <w:rsid w:val="6B3810D4"/>
    <w:rsid w:val="6B503AA7"/>
    <w:rsid w:val="6B7C06CC"/>
    <w:rsid w:val="6BFE3861"/>
    <w:rsid w:val="6C0C1E82"/>
    <w:rsid w:val="6C15496D"/>
    <w:rsid w:val="6C234943"/>
    <w:rsid w:val="6C742AB8"/>
    <w:rsid w:val="6D013069"/>
    <w:rsid w:val="6D037C6C"/>
    <w:rsid w:val="6D7777CF"/>
    <w:rsid w:val="6D8B4A51"/>
    <w:rsid w:val="6DAC5D60"/>
    <w:rsid w:val="6DEA5BDA"/>
    <w:rsid w:val="6DF37070"/>
    <w:rsid w:val="6E82642B"/>
    <w:rsid w:val="6EF10CB0"/>
    <w:rsid w:val="6F024182"/>
    <w:rsid w:val="6F152DFC"/>
    <w:rsid w:val="6F604EE7"/>
    <w:rsid w:val="6FBC4F8B"/>
    <w:rsid w:val="6FE56C72"/>
    <w:rsid w:val="70416FE8"/>
    <w:rsid w:val="705234B1"/>
    <w:rsid w:val="70640E38"/>
    <w:rsid w:val="70AB7EBB"/>
    <w:rsid w:val="70BF3967"/>
    <w:rsid w:val="70CE3BAA"/>
    <w:rsid w:val="712326EB"/>
    <w:rsid w:val="7186483C"/>
    <w:rsid w:val="71964D80"/>
    <w:rsid w:val="71FB7089"/>
    <w:rsid w:val="721970A7"/>
    <w:rsid w:val="727E1A1D"/>
    <w:rsid w:val="72A77BBF"/>
    <w:rsid w:val="72D52FCE"/>
    <w:rsid w:val="72E74AAF"/>
    <w:rsid w:val="72EC194D"/>
    <w:rsid w:val="73861F99"/>
    <w:rsid w:val="73AB5E8D"/>
    <w:rsid w:val="73BD2F2B"/>
    <w:rsid w:val="73DB40A7"/>
    <w:rsid w:val="73FF6D76"/>
    <w:rsid w:val="740C344E"/>
    <w:rsid w:val="745A58FB"/>
    <w:rsid w:val="74B61012"/>
    <w:rsid w:val="7570297B"/>
    <w:rsid w:val="75BF1D13"/>
    <w:rsid w:val="75E90354"/>
    <w:rsid w:val="76191423"/>
    <w:rsid w:val="762229CE"/>
    <w:rsid w:val="76852F5D"/>
    <w:rsid w:val="76AE4262"/>
    <w:rsid w:val="76D11CFE"/>
    <w:rsid w:val="76EB7264"/>
    <w:rsid w:val="76FF7AFA"/>
    <w:rsid w:val="772B5915"/>
    <w:rsid w:val="776C0060"/>
    <w:rsid w:val="77AF6388"/>
    <w:rsid w:val="77D25D2E"/>
    <w:rsid w:val="77DC4DFE"/>
    <w:rsid w:val="78384020"/>
    <w:rsid w:val="786D5194"/>
    <w:rsid w:val="7873099C"/>
    <w:rsid w:val="7906032E"/>
    <w:rsid w:val="79535D34"/>
    <w:rsid w:val="7956298E"/>
    <w:rsid w:val="797E120B"/>
    <w:rsid w:val="7984251E"/>
    <w:rsid w:val="799328F6"/>
    <w:rsid w:val="7A0D129F"/>
    <w:rsid w:val="7AD4688F"/>
    <w:rsid w:val="7AF72A5A"/>
    <w:rsid w:val="7B22692D"/>
    <w:rsid w:val="7B4927AB"/>
    <w:rsid w:val="7B5B603A"/>
    <w:rsid w:val="7BB67714"/>
    <w:rsid w:val="7BCC6F38"/>
    <w:rsid w:val="7BCE3534"/>
    <w:rsid w:val="7C051ADF"/>
    <w:rsid w:val="7CD10CAA"/>
    <w:rsid w:val="7CD67ABD"/>
    <w:rsid w:val="7D6E0738"/>
    <w:rsid w:val="7DDD71DA"/>
    <w:rsid w:val="7DF52776"/>
    <w:rsid w:val="7E0007E2"/>
    <w:rsid w:val="7E6B609C"/>
    <w:rsid w:val="7E9B064F"/>
    <w:rsid w:val="7ED2640D"/>
    <w:rsid w:val="7EDC652F"/>
    <w:rsid w:val="7EFB49D6"/>
    <w:rsid w:val="7F522C8B"/>
    <w:rsid w:val="7F833DB1"/>
    <w:rsid w:val="7FB07C59"/>
    <w:rsid w:val="7FBE596D"/>
    <w:rsid w:val="7FEE5939"/>
  </w:rsids>
  <m:mathPr>
    <m:mathFont m:val="Cambria Math"/>
    <m:brkBin m:val="before"/>
    <m:brkBinSub m:val="--"/>
    <m:smallFrac m:val="0"/>
    <m:dispDef/>
    <m:lMargin m:val="0"/>
    <m:rMargin m:val="0"/>
    <m:defJc m:val="centerGroup"/>
    <m:wrapIndent m:val="1440"/>
    <m:intLim m:val="subSup"/>
    <m:naryLim m:val="undOvr"/>
  </m:mathPr>
  <w:themeFontLang w:val="pt-BR"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FB14693"/>
  <w15:docId w15:val="{1BF6E251-36AD-4B61-B580-4AE3555AB7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SimSun" w:hAnsi="Times New Roman" w:cs="Times New Roman"/>
        <w:lang w:val="pt-BR" w:eastAsia="pt-B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1" w:qFormat="1"/>
    <w:lsdException w:name="toc 2" w:semiHidden="1" w:uiPriority="39" w:unhideWhenUsed="1" w:qFormat="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iPriority="6"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uiPriority="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nhideWhenUsed="1"/>
    <w:lsdException w:name="No Spacing" w:semiHidden="1" w:unhideWhenUsed="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nhideWhenUsed="1"/>
    <w:lsdException w:name="List Paragraph" w:uiPriority="34" w:qFormat="1"/>
    <w:lsdException w:name="Quote" w:semiHidden="1" w:unhideWhenUsed="1"/>
    <w:lsdException w:name="Intense Quote" w:semiHidden="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eastAsia="Times New Roman"/>
      <w:sz w:val="24"/>
      <w:szCs w:val="24"/>
    </w:rPr>
  </w:style>
  <w:style w:type="paragraph" w:styleId="Ttulo1">
    <w:name w:val="heading 1"/>
    <w:basedOn w:val="Normal"/>
    <w:next w:val="Normal"/>
    <w:uiPriority w:val="9"/>
    <w:qFormat/>
    <w:pPr>
      <w:ind w:left="1193" w:hanging="425"/>
      <w:outlineLvl w:val="0"/>
    </w:pPr>
    <w:rPr>
      <w:rFonts w:ascii="Arial" w:eastAsia="Arial" w:hAnsi="Arial" w:cs="Arial"/>
      <w:b/>
      <w:bCs/>
      <w:sz w:val="22"/>
      <w:szCs w:val="22"/>
      <w:lang w:val="pt-PT" w:eastAsia="en-US"/>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styleId="Forte">
    <w:name w:val="Strong"/>
    <w:basedOn w:val="Fontepargpadro"/>
    <w:uiPriority w:val="22"/>
    <w:qFormat/>
    <w:rPr>
      <w:b/>
      <w:bCs/>
    </w:rPr>
  </w:style>
  <w:style w:type="character" w:styleId="Refdecomentrio">
    <w:name w:val="annotation reference"/>
    <w:uiPriority w:val="99"/>
    <w:semiHidden/>
    <w:unhideWhenUsed/>
    <w:qFormat/>
    <w:rPr>
      <w:sz w:val="16"/>
      <w:szCs w:val="16"/>
    </w:rPr>
  </w:style>
  <w:style w:type="character" w:styleId="Hyperlink">
    <w:name w:val="Hyperlink"/>
    <w:uiPriority w:val="99"/>
    <w:unhideWhenUsed/>
    <w:qFormat/>
    <w:rPr>
      <w:color w:val="0563C1"/>
      <w:u w:val="single"/>
    </w:rPr>
  </w:style>
  <w:style w:type="paragraph" w:styleId="Sumrio2">
    <w:name w:val="toc 2"/>
    <w:basedOn w:val="Normal"/>
    <w:next w:val="Normal"/>
    <w:uiPriority w:val="39"/>
    <w:semiHidden/>
    <w:unhideWhenUsed/>
    <w:qFormat/>
    <w:pPr>
      <w:ind w:left="220"/>
    </w:pPr>
  </w:style>
  <w:style w:type="paragraph" w:styleId="Corpodetexto">
    <w:name w:val="Body Text"/>
    <w:basedOn w:val="Normal"/>
    <w:uiPriority w:val="1"/>
    <w:qFormat/>
    <w:rPr>
      <w:rFonts w:ascii="Arial MT" w:eastAsia="Arial MT" w:hAnsi="Arial MT" w:cs="Arial MT"/>
      <w:sz w:val="22"/>
      <w:szCs w:val="22"/>
      <w:lang w:val="pt-PT" w:eastAsia="en-US"/>
    </w:rPr>
  </w:style>
  <w:style w:type="paragraph" w:styleId="Textodecomentrio">
    <w:name w:val="annotation text"/>
    <w:basedOn w:val="Normal"/>
    <w:link w:val="TextodecomentrioChar"/>
    <w:uiPriority w:val="99"/>
    <w:unhideWhenUsed/>
    <w:qFormat/>
    <w:rPr>
      <w:sz w:val="20"/>
      <w:szCs w:val="20"/>
    </w:rPr>
  </w:style>
  <w:style w:type="paragraph" w:styleId="Cabealho">
    <w:name w:val="header"/>
    <w:basedOn w:val="Normal"/>
    <w:link w:val="CabealhoChar"/>
    <w:uiPriority w:val="6"/>
    <w:unhideWhenUsed/>
    <w:qFormat/>
    <w:pPr>
      <w:tabs>
        <w:tab w:val="center" w:pos="4252"/>
        <w:tab w:val="right" w:pos="8504"/>
      </w:tabs>
    </w:pPr>
  </w:style>
  <w:style w:type="paragraph" w:styleId="Assuntodocomentrio">
    <w:name w:val="annotation subject"/>
    <w:basedOn w:val="Textodecomentrio"/>
    <w:next w:val="Textodecomentrio"/>
    <w:link w:val="AssuntodocomentrioChar"/>
    <w:uiPriority w:val="99"/>
    <w:semiHidden/>
    <w:unhideWhenUsed/>
    <w:qFormat/>
    <w:rPr>
      <w:b/>
      <w:bCs/>
    </w:rPr>
  </w:style>
  <w:style w:type="paragraph" w:styleId="Rodap">
    <w:name w:val="footer"/>
    <w:basedOn w:val="Normal"/>
    <w:link w:val="RodapChar"/>
    <w:uiPriority w:val="99"/>
    <w:unhideWhenUsed/>
    <w:qFormat/>
    <w:pPr>
      <w:tabs>
        <w:tab w:val="center" w:pos="4252"/>
        <w:tab w:val="right" w:pos="8504"/>
      </w:tabs>
    </w:pPr>
  </w:style>
  <w:style w:type="paragraph" w:styleId="Textodebalo">
    <w:name w:val="Balloon Text"/>
    <w:basedOn w:val="Normal"/>
    <w:link w:val="TextodebaloChar"/>
    <w:uiPriority w:val="99"/>
    <w:semiHidden/>
    <w:unhideWhenUsed/>
    <w:qFormat/>
    <w:rPr>
      <w:rFonts w:ascii="Tahoma" w:hAnsi="Tahoma" w:cs="Tahoma"/>
      <w:sz w:val="16"/>
      <w:szCs w:val="16"/>
    </w:rPr>
  </w:style>
  <w:style w:type="paragraph" w:styleId="Sumrio1">
    <w:name w:val="toc 1"/>
    <w:basedOn w:val="Normal"/>
    <w:next w:val="Normal"/>
    <w:uiPriority w:val="1"/>
    <w:qFormat/>
    <w:pPr>
      <w:spacing w:before="233"/>
      <w:ind w:left="376"/>
      <w:jc w:val="center"/>
    </w:pPr>
  </w:style>
  <w:style w:type="table" w:styleId="Tabelacomgrade">
    <w:name w:val="Table Grid"/>
    <w:basedOn w:val="Tabela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ormal2">
    <w:name w:val="Normal2"/>
    <w:uiPriority w:val="7"/>
    <w:qFormat/>
    <w:pPr>
      <w:suppressAutoHyphens/>
    </w:pPr>
    <w:rPr>
      <w:rFonts w:eastAsia="Times New Roman"/>
      <w:sz w:val="24"/>
      <w:szCs w:val="24"/>
      <w:lang w:eastAsia="zh-CN"/>
    </w:rPr>
  </w:style>
  <w:style w:type="table" w:customStyle="1" w:styleId="TableNormal">
    <w:name w:val="Table Normal"/>
    <w:uiPriority w:val="2"/>
    <w:semiHidden/>
    <w:unhideWhenUsed/>
    <w:qFormat/>
    <w:pPr>
      <w:widowControl w:val="0"/>
      <w:autoSpaceDE w:val="0"/>
      <w:autoSpaceDN w:val="0"/>
    </w:pPr>
    <w:rPr>
      <w:sz w:val="22"/>
      <w:szCs w:val="22"/>
      <w:lang w:val="en-US" w:eastAsia="en-US"/>
    </w:rPr>
    <w:tblPr>
      <w:tblCellMar>
        <w:top w:w="0" w:type="dxa"/>
        <w:left w:w="0" w:type="dxa"/>
        <w:bottom w:w="0" w:type="dxa"/>
        <w:right w:w="0" w:type="dxa"/>
      </w:tblCellMar>
    </w:tblPr>
  </w:style>
  <w:style w:type="paragraph" w:styleId="PargrafodaLista">
    <w:name w:val="List Paragraph"/>
    <w:basedOn w:val="Normal"/>
    <w:uiPriority w:val="34"/>
    <w:qFormat/>
    <w:pPr>
      <w:spacing w:before="120"/>
      <w:ind w:left="798"/>
    </w:pPr>
    <w:rPr>
      <w:rFonts w:ascii="Arial MT" w:eastAsia="Arial MT" w:hAnsi="Arial MT" w:cs="Arial MT"/>
      <w:lang w:val="pt-PT" w:eastAsia="en-US"/>
    </w:rPr>
  </w:style>
  <w:style w:type="paragraph" w:customStyle="1" w:styleId="TableParagraph">
    <w:name w:val="Table Paragraph"/>
    <w:basedOn w:val="Normal"/>
    <w:uiPriority w:val="1"/>
    <w:qFormat/>
    <w:pPr>
      <w:ind w:left="177" w:right="168"/>
      <w:jc w:val="center"/>
    </w:pPr>
    <w:rPr>
      <w:rFonts w:ascii="Arial" w:eastAsia="Arial" w:hAnsi="Arial" w:cs="Arial"/>
      <w:lang w:val="pt-PT" w:eastAsia="en-US"/>
    </w:rPr>
  </w:style>
  <w:style w:type="character" w:customStyle="1" w:styleId="CabealhoChar">
    <w:name w:val="Cabeçalho Char"/>
    <w:link w:val="Cabealho"/>
    <w:uiPriority w:val="99"/>
    <w:qFormat/>
    <w:rPr>
      <w:rFonts w:ascii="Arial MT" w:eastAsia="Arial MT" w:hAnsi="Arial MT" w:cs="Arial MT"/>
      <w:lang w:val="pt-PT"/>
    </w:rPr>
  </w:style>
  <w:style w:type="character" w:customStyle="1" w:styleId="RodapChar">
    <w:name w:val="Rodapé Char"/>
    <w:link w:val="Rodap"/>
    <w:uiPriority w:val="99"/>
    <w:qFormat/>
    <w:rPr>
      <w:rFonts w:ascii="Arial MT" w:eastAsia="Arial MT" w:hAnsi="Arial MT" w:cs="Arial MT"/>
      <w:lang w:val="pt-PT"/>
    </w:rPr>
  </w:style>
  <w:style w:type="character" w:customStyle="1" w:styleId="MenoPendente1">
    <w:name w:val="Menção Pendente1"/>
    <w:uiPriority w:val="99"/>
    <w:semiHidden/>
    <w:unhideWhenUsed/>
    <w:qFormat/>
    <w:rPr>
      <w:color w:val="605E5C"/>
      <w:shd w:val="clear" w:color="auto" w:fill="E1DFDD"/>
    </w:rPr>
  </w:style>
  <w:style w:type="paragraph" w:customStyle="1" w:styleId="dou-paragraph">
    <w:name w:val="dou-paragraph"/>
    <w:basedOn w:val="Normal"/>
    <w:qFormat/>
    <w:pPr>
      <w:spacing w:before="100" w:beforeAutospacing="1" w:after="100" w:afterAutospacing="1"/>
    </w:pPr>
  </w:style>
  <w:style w:type="character" w:customStyle="1" w:styleId="TextodecomentrioChar">
    <w:name w:val="Texto de comentário Char"/>
    <w:link w:val="Textodecomentrio"/>
    <w:uiPriority w:val="99"/>
    <w:qFormat/>
    <w:rPr>
      <w:rFonts w:ascii="Times New Roman" w:eastAsia="Times New Roman" w:hAnsi="Times New Roman"/>
    </w:rPr>
  </w:style>
  <w:style w:type="character" w:customStyle="1" w:styleId="AssuntodocomentrioChar">
    <w:name w:val="Assunto do comentário Char"/>
    <w:link w:val="Assuntodocomentrio"/>
    <w:uiPriority w:val="99"/>
    <w:semiHidden/>
    <w:qFormat/>
    <w:rPr>
      <w:rFonts w:ascii="Times New Roman" w:eastAsia="Times New Roman" w:hAnsi="Times New Roman"/>
      <w:b/>
      <w:bCs/>
    </w:rPr>
  </w:style>
  <w:style w:type="character" w:customStyle="1" w:styleId="TextodebaloChar">
    <w:name w:val="Texto de balão Char"/>
    <w:link w:val="Textodebalo"/>
    <w:uiPriority w:val="99"/>
    <w:semiHidden/>
    <w:qFormat/>
    <w:rPr>
      <w:rFonts w:ascii="Tahoma" w:eastAsia="Times New Roman" w:hAnsi="Tahoma" w:cs="Tahoma"/>
      <w:sz w:val="16"/>
      <w:szCs w:val="16"/>
    </w:rPr>
  </w:style>
  <w:style w:type="paragraph" w:customStyle="1" w:styleId="Default">
    <w:name w:val="Default"/>
    <w:qFormat/>
    <w:pPr>
      <w:autoSpaceDE w:val="0"/>
      <w:autoSpaceDN w:val="0"/>
      <w:adjustRightInd w:val="0"/>
    </w:pPr>
    <w:rPr>
      <w:rFonts w:eastAsia="Times New Roman"/>
      <w:color w:val="000000"/>
      <w:sz w:val="24"/>
      <w:szCs w:val="24"/>
    </w:rPr>
  </w:style>
  <w:style w:type="character" w:customStyle="1" w:styleId="Forte1">
    <w:name w:val="Forte1"/>
    <w:qFormat/>
    <w:rPr>
      <w:b/>
      <w:bCs/>
    </w:rPr>
  </w:style>
  <w:style w:type="paragraph" w:customStyle="1" w:styleId="Cabealho1">
    <w:name w:val="Cabeçalho1"/>
    <w:basedOn w:val="Normal"/>
    <w:uiPriority w:val="99"/>
    <w:unhideWhenUsed/>
    <w:qFormat/>
    <w:pPr>
      <w:shd w:val="clear" w:color="auto" w:fill="FFFFFF"/>
      <w:tabs>
        <w:tab w:val="center" w:pos="7143"/>
        <w:tab w:val="right" w:pos="14287"/>
      </w:tabs>
      <w:suppressAutoHyphens/>
    </w:pPr>
    <w:rPr>
      <w:rFonts w:eastAsia="SimSun"/>
      <w:color w:val="000000"/>
      <w:sz w:val="22"/>
      <w:szCs w:val="20"/>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app.powerbi.com/view?r=eyJrIjoiODY4ZGM1OTQtMjc3Ny00YjIyLTgxY2EtMjlmNWY0MTFlZDk1IiwidCI6ImExN2QwM2ZjLTRiYWMtNGI2OC1iZDY4LWUzOTYzYTJlYzRlNiJ9"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gov.br/empresas-e-negocios/pt-br/empreendedor;"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03B7935-BDF7-4B4C-B776-A7397FA54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57</TotalTime>
  <Pages>9</Pages>
  <Words>3975</Words>
  <Characters>21471</Characters>
  <Application>Microsoft Office Word</Application>
  <DocSecurity>0</DocSecurity>
  <Lines>178</Lines>
  <Paragraphs>50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Carla Giani da Rocha</dc:creator>
  <cp:lastModifiedBy>Gabriel Henrique Stolt da Silva</cp:lastModifiedBy>
  <cp:revision>14</cp:revision>
  <cp:lastPrinted>2023-08-01T16:41:00Z</cp:lastPrinted>
  <dcterms:created xsi:type="dcterms:W3CDTF">2026-03-13T16:55:00Z</dcterms:created>
  <dcterms:modified xsi:type="dcterms:W3CDTF">2026-09-04T15:49:00Z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2023-01-27T00:00:00Z</vt:filetime>
  </property>
  <property fmtid="{D5CDD505-2E9C-101B-9397-08002B2CF9AE}" pid="3" name="LastSaved">
    <vt:filetime>2023-01-27T00:00:00Z</vt:filetime>
  </property>
  <property fmtid="{D5CDD505-2E9C-101B-9397-08002B2CF9AE}" pid="4" name="KSOProductBuildVer">
    <vt:lpwstr>1046-12.2.0.21546</vt:lpwstr>
  </property>
  <property fmtid="{D5CDD505-2E9C-101B-9397-08002B2CF9AE}" pid="5" name="ICV">
    <vt:lpwstr>352E9B48D1BE4F14AC3DA61C779D9FB5</vt:lpwstr>
  </property>
</Properties>
</file>